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7C320" w14:textId="69DC77B5" w:rsidR="00D650ED" w:rsidRPr="008648DD" w:rsidRDefault="008648DD" w:rsidP="00D650ED">
      <w:pPr>
        <w:pStyle w:val="Tytu"/>
        <w:ind w:right="-193"/>
        <w:rPr>
          <w:sz w:val="48"/>
          <w:lang w:val="pl-PL"/>
        </w:rPr>
      </w:pPr>
      <w:r w:rsidRPr="008648DD">
        <w:rPr>
          <w:sz w:val="48"/>
          <w:lang w:val="pl-PL"/>
        </w:rPr>
        <w:t>MODUŁ</w:t>
      </w:r>
      <w:r w:rsidR="00D650ED" w:rsidRPr="008648DD">
        <w:rPr>
          <w:sz w:val="48"/>
          <w:lang w:val="pl-PL"/>
        </w:rPr>
        <w:t xml:space="preserve"> 1. </w:t>
      </w:r>
      <w:r w:rsidRPr="008648DD">
        <w:rPr>
          <w:sz w:val="48"/>
          <w:lang w:val="pl-PL"/>
        </w:rPr>
        <w:t>DOBRE SAMOPOCZUCIE / UMIEJĘTNOŚCI SPOŁECZNE</w:t>
      </w:r>
    </w:p>
    <w:p w14:paraId="4616506B" w14:textId="17256842" w:rsidR="00833C44" w:rsidRPr="008648DD" w:rsidRDefault="008648DD" w:rsidP="00D650ED">
      <w:pPr>
        <w:rPr>
          <w:lang w:val="pl-PL"/>
        </w:rPr>
      </w:pPr>
      <w:r w:rsidRPr="008648DD">
        <w:rPr>
          <w:lang w:val="pl-PL"/>
        </w:rPr>
        <w:t>PRZYKŁADOWE DZIAŁANIE</w:t>
      </w:r>
      <w:r w:rsidR="00D650ED" w:rsidRPr="008648DD">
        <w:rPr>
          <w:lang w:val="pl-PL"/>
        </w:rPr>
        <w:t xml:space="preserve"> 1.2 – B</w:t>
      </w:r>
    </w:p>
    <w:p w14:paraId="4050FAB7" w14:textId="77777777" w:rsidR="00D650ED" w:rsidRPr="008648DD" w:rsidRDefault="00D650ED" w:rsidP="00D650ED">
      <w:pPr>
        <w:rPr>
          <w:color w:val="auto"/>
          <w:lang w:val="pl-PL"/>
        </w:rPr>
      </w:pPr>
    </w:p>
    <w:p w14:paraId="78CA5C6E" w14:textId="08E7B993" w:rsidR="00C9060D" w:rsidRPr="008648DD" w:rsidRDefault="008648DD" w:rsidP="005D70EC">
      <w:pPr>
        <w:jc w:val="center"/>
        <w:rPr>
          <w:lang w:val="pl-PL"/>
        </w:rPr>
      </w:pPr>
      <w:r w:rsidRPr="008648DD">
        <w:rPr>
          <w:lang w:val="pl-PL"/>
        </w:rPr>
        <w:t>Instrument Oceny wzajemnej dla</w:t>
      </w:r>
      <w:r w:rsidR="00C9060D" w:rsidRPr="008648DD">
        <w:rPr>
          <w:lang w:val="pl-PL"/>
        </w:rPr>
        <w:t xml:space="preserve"> EVALCOMIX </w:t>
      </w:r>
      <w:r w:rsidRPr="008648DD">
        <w:rPr>
          <w:lang w:val="pl-PL"/>
        </w:rPr>
        <w:t>dla Działania</w:t>
      </w:r>
      <w:r w:rsidR="00C9060D" w:rsidRPr="008648DD">
        <w:rPr>
          <w:lang w:val="pl-PL"/>
        </w:rPr>
        <w:t xml:space="preserve"> 1.2 </w:t>
      </w:r>
      <w:r>
        <w:rPr>
          <w:lang w:val="pl-PL"/>
        </w:rPr>
        <w:t>opcja</w:t>
      </w:r>
      <w:r w:rsidR="00C9060D" w:rsidRPr="008648DD">
        <w:rPr>
          <w:lang w:val="pl-PL"/>
        </w:rPr>
        <w:t xml:space="preserve"> 2</w:t>
      </w:r>
    </w:p>
    <w:p w14:paraId="6117F15C" w14:textId="374C3825" w:rsidR="00833C44" w:rsidRPr="008648DD" w:rsidRDefault="00406392" w:rsidP="005D70EC">
      <w:pPr>
        <w:jc w:val="center"/>
        <w:rPr>
          <w:b/>
          <w:color w:val="auto"/>
          <w:lang w:val="pl-PL"/>
        </w:rPr>
      </w:pPr>
      <w:r w:rsidRPr="008648DD">
        <w:rPr>
          <w:b/>
          <w:color w:val="auto"/>
          <w:lang w:val="pl-PL" w:eastAsia="es-ES"/>
        </w:rPr>
        <w:t xml:space="preserve">Eval1.2.2_ </w:t>
      </w:r>
      <w:proofErr w:type="spellStart"/>
      <w:r w:rsidRPr="008648DD">
        <w:rPr>
          <w:b/>
          <w:color w:val="auto"/>
          <w:lang w:val="pl-PL" w:eastAsia="es-ES"/>
        </w:rPr>
        <w:t>EV_EXP_</w:t>
      </w:r>
      <w:r w:rsidR="008648DD" w:rsidRPr="008648DD">
        <w:rPr>
          <w:b/>
          <w:color w:val="auto"/>
          <w:lang w:val="pl-PL" w:eastAsia="es-ES"/>
        </w:rPr>
        <w:t>Poprzednie</w:t>
      </w:r>
      <w:proofErr w:type="spellEnd"/>
      <w:r w:rsidR="008648DD" w:rsidRPr="008648DD">
        <w:rPr>
          <w:b/>
          <w:color w:val="auto"/>
          <w:lang w:val="pl-PL" w:eastAsia="es-ES"/>
        </w:rPr>
        <w:t xml:space="preserve"> doświadczenia</w:t>
      </w:r>
      <w:r w:rsidRPr="008648DD">
        <w:rPr>
          <w:b/>
          <w:color w:val="auto"/>
          <w:lang w:val="pl-PL" w:eastAsia="es-ES"/>
        </w:rPr>
        <w:t xml:space="preserve"> </w:t>
      </w:r>
    </w:p>
    <w:tbl>
      <w:tblPr>
        <w:tblStyle w:val="Tabela-Siatka"/>
        <w:tblW w:w="10749" w:type="dxa"/>
        <w:tblInd w:w="-1134" w:type="dxa"/>
        <w:tblLook w:val="04A0" w:firstRow="1" w:lastRow="0" w:firstColumn="1" w:lastColumn="0" w:noHBand="0" w:noVBand="1"/>
      </w:tblPr>
      <w:tblGrid>
        <w:gridCol w:w="1345"/>
        <w:gridCol w:w="4121"/>
        <w:gridCol w:w="1052"/>
        <w:gridCol w:w="830"/>
        <w:gridCol w:w="830"/>
        <w:gridCol w:w="911"/>
        <w:gridCol w:w="830"/>
        <w:gridCol w:w="830"/>
      </w:tblGrid>
      <w:tr w:rsidR="008648DD" w14:paraId="4C847159" w14:textId="2612D59C" w:rsidTr="00C9060D">
        <w:trPr>
          <w:trHeight w:val="1175"/>
        </w:trPr>
        <w:tc>
          <w:tcPr>
            <w:tcW w:w="1372" w:type="dxa"/>
            <w:shd w:val="clear" w:color="auto" w:fill="D9D9D9" w:themeFill="background1" w:themeFillShade="D9"/>
          </w:tcPr>
          <w:p w14:paraId="58B28C28" w14:textId="54370BA7" w:rsidR="008648DD" w:rsidRPr="00362107" w:rsidRDefault="008648DD" w:rsidP="00C9060D">
            <w:pPr>
              <w:ind w:left="0"/>
              <w:jc w:val="left"/>
              <w:rPr>
                <w:b/>
                <w:color w:val="auto"/>
                <w:sz w:val="20"/>
                <w:szCs w:val="20"/>
                <w:lang w:val="es-ES"/>
              </w:rPr>
            </w:pPr>
            <w:r>
              <w:rPr>
                <w:b/>
                <w:color w:val="auto"/>
                <w:sz w:val="20"/>
                <w:szCs w:val="20"/>
                <w:lang w:val="es-ES"/>
              </w:rPr>
              <w:t>Wymiary</w:t>
            </w:r>
          </w:p>
        </w:tc>
        <w:tc>
          <w:tcPr>
            <w:tcW w:w="4305" w:type="dxa"/>
            <w:shd w:val="clear" w:color="auto" w:fill="D9D9D9" w:themeFill="background1" w:themeFillShade="D9"/>
          </w:tcPr>
          <w:p w14:paraId="54B7C813" w14:textId="0FA44274" w:rsidR="008648DD" w:rsidRPr="00362107" w:rsidRDefault="008648DD" w:rsidP="00C9060D">
            <w:pPr>
              <w:ind w:left="0"/>
              <w:rPr>
                <w:b/>
                <w:color w:val="auto"/>
                <w:sz w:val="20"/>
                <w:szCs w:val="20"/>
                <w:lang w:val="es-ES"/>
              </w:rPr>
            </w:pPr>
            <w:r>
              <w:rPr>
                <w:b/>
                <w:color w:val="auto"/>
                <w:sz w:val="20"/>
                <w:szCs w:val="20"/>
                <w:lang w:val="es-ES"/>
              </w:rPr>
              <w:t>Cechy</w:t>
            </w:r>
          </w:p>
        </w:tc>
        <w:tc>
          <w:tcPr>
            <w:tcW w:w="1068" w:type="dxa"/>
            <w:shd w:val="clear" w:color="auto" w:fill="D9D9D9" w:themeFill="background1" w:themeFillShade="D9"/>
          </w:tcPr>
          <w:p w14:paraId="35D3BE3A" w14:textId="77777777" w:rsidR="008648DD" w:rsidRDefault="008648DD">
            <w:pPr>
              <w:ind w:left="0"/>
              <w:jc w:val="center"/>
              <w:rPr>
                <w:b/>
                <w:color w:val="auto"/>
                <w:sz w:val="20"/>
                <w:szCs w:val="20"/>
                <w:lang w:val="es-ES"/>
              </w:rPr>
            </w:pPr>
            <w:r>
              <w:rPr>
                <w:b/>
                <w:color w:val="auto"/>
                <w:sz w:val="20"/>
                <w:szCs w:val="20"/>
                <w:lang w:val="es-ES"/>
              </w:rPr>
              <w:t>0</w:t>
            </w:r>
          </w:p>
          <w:p w14:paraId="2983702C" w14:textId="17359436" w:rsidR="008648DD" w:rsidRPr="00362107" w:rsidRDefault="008648DD" w:rsidP="00C9060D">
            <w:pPr>
              <w:ind w:left="0"/>
              <w:jc w:val="center"/>
              <w:rPr>
                <w:b/>
                <w:color w:val="auto"/>
                <w:sz w:val="20"/>
                <w:szCs w:val="20"/>
                <w:lang w:val="es-ES"/>
              </w:rPr>
            </w:pPr>
            <w:r>
              <w:rPr>
                <w:b/>
                <w:color w:val="auto"/>
                <w:sz w:val="20"/>
                <w:szCs w:val="20"/>
                <w:lang w:val="es-ES"/>
              </w:rPr>
              <w:t>Nie dotyczy</w:t>
            </w:r>
          </w:p>
        </w:tc>
        <w:tc>
          <w:tcPr>
            <w:tcW w:w="697" w:type="dxa"/>
            <w:shd w:val="clear" w:color="auto" w:fill="D9D9D9" w:themeFill="background1" w:themeFillShade="D9"/>
          </w:tcPr>
          <w:p w14:paraId="39D08C01" w14:textId="77777777" w:rsidR="008648DD" w:rsidRDefault="008648DD">
            <w:pPr>
              <w:ind w:left="0"/>
              <w:jc w:val="center"/>
              <w:rPr>
                <w:b/>
                <w:color w:val="auto"/>
                <w:sz w:val="20"/>
                <w:szCs w:val="20"/>
                <w:lang w:val="es-ES"/>
              </w:rPr>
            </w:pPr>
            <w:r>
              <w:rPr>
                <w:b/>
                <w:color w:val="auto"/>
                <w:sz w:val="20"/>
                <w:szCs w:val="20"/>
                <w:lang w:val="es-ES"/>
              </w:rPr>
              <w:t>1</w:t>
            </w:r>
          </w:p>
          <w:p w14:paraId="327317B6" w14:textId="1097E127" w:rsidR="008648DD" w:rsidRPr="00362107" w:rsidRDefault="008648DD" w:rsidP="00C9060D">
            <w:pPr>
              <w:ind w:left="0"/>
              <w:jc w:val="center"/>
              <w:rPr>
                <w:b/>
                <w:color w:val="auto"/>
                <w:sz w:val="20"/>
                <w:szCs w:val="20"/>
                <w:lang w:val="es-ES"/>
              </w:rPr>
            </w:pPr>
            <w:r>
              <w:rPr>
                <w:b/>
                <w:color w:val="auto"/>
                <w:sz w:val="20"/>
                <w:szCs w:val="20"/>
                <w:lang w:val="es-ES"/>
              </w:rPr>
              <w:t>Bardzo niski poziom</w:t>
            </w:r>
          </w:p>
        </w:tc>
        <w:tc>
          <w:tcPr>
            <w:tcW w:w="823" w:type="dxa"/>
            <w:shd w:val="clear" w:color="auto" w:fill="D9D9D9" w:themeFill="background1" w:themeFillShade="D9"/>
          </w:tcPr>
          <w:p w14:paraId="3796227D" w14:textId="77777777" w:rsidR="008648DD" w:rsidRDefault="008648DD">
            <w:pPr>
              <w:ind w:left="0"/>
              <w:jc w:val="center"/>
              <w:rPr>
                <w:b/>
                <w:color w:val="auto"/>
                <w:sz w:val="20"/>
                <w:szCs w:val="20"/>
                <w:lang w:val="es-ES"/>
              </w:rPr>
            </w:pPr>
            <w:r>
              <w:rPr>
                <w:b/>
                <w:color w:val="auto"/>
                <w:sz w:val="20"/>
                <w:szCs w:val="20"/>
                <w:lang w:val="es-ES"/>
              </w:rPr>
              <w:t>2</w:t>
            </w:r>
          </w:p>
          <w:p w14:paraId="04615ECA" w14:textId="15B5D600" w:rsidR="008648DD" w:rsidRPr="00362107" w:rsidRDefault="008648DD" w:rsidP="00C9060D">
            <w:pPr>
              <w:ind w:left="0"/>
              <w:jc w:val="center"/>
              <w:rPr>
                <w:b/>
                <w:color w:val="auto"/>
                <w:sz w:val="20"/>
                <w:szCs w:val="20"/>
                <w:lang w:val="es-ES"/>
              </w:rPr>
            </w:pPr>
            <w:r>
              <w:rPr>
                <w:b/>
                <w:color w:val="auto"/>
                <w:sz w:val="20"/>
                <w:szCs w:val="20"/>
                <w:lang w:val="es-ES"/>
              </w:rPr>
              <w:t>Niski poziom</w:t>
            </w:r>
          </w:p>
        </w:tc>
        <w:tc>
          <w:tcPr>
            <w:tcW w:w="918" w:type="dxa"/>
            <w:shd w:val="clear" w:color="auto" w:fill="D9D9D9" w:themeFill="background1" w:themeFillShade="D9"/>
          </w:tcPr>
          <w:p w14:paraId="495E40F8" w14:textId="77777777" w:rsidR="008648DD" w:rsidRDefault="008648DD">
            <w:pPr>
              <w:ind w:left="0"/>
              <w:jc w:val="center"/>
              <w:rPr>
                <w:b/>
                <w:color w:val="auto"/>
                <w:sz w:val="20"/>
                <w:szCs w:val="20"/>
                <w:lang w:val="es-ES"/>
              </w:rPr>
            </w:pPr>
            <w:r>
              <w:rPr>
                <w:b/>
                <w:color w:val="auto"/>
                <w:sz w:val="20"/>
                <w:szCs w:val="20"/>
                <w:lang w:val="es-ES"/>
              </w:rPr>
              <w:t>3</w:t>
            </w:r>
          </w:p>
          <w:p w14:paraId="267E0B4E" w14:textId="3FEF5385" w:rsidR="008648DD" w:rsidRPr="00362107" w:rsidRDefault="008648DD" w:rsidP="00C9060D">
            <w:pPr>
              <w:ind w:left="0"/>
              <w:jc w:val="center"/>
              <w:rPr>
                <w:b/>
                <w:color w:val="auto"/>
                <w:sz w:val="20"/>
                <w:szCs w:val="20"/>
                <w:lang w:val="es-ES"/>
              </w:rPr>
            </w:pPr>
            <w:r>
              <w:rPr>
                <w:b/>
                <w:color w:val="auto"/>
                <w:sz w:val="20"/>
                <w:szCs w:val="20"/>
                <w:lang w:val="es-ES"/>
              </w:rPr>
              <w:t>Średni poziom</w:t>
            </w:r>
          </w:p>
        </w:tc>
        <w:tc>
          <w:tcPr>
            <w:tcW w:w="783" w:type="dxa"/>
            <w:shd w:val="clear" w:color="auto" w:fill="D9D9D9" w:themeFill="background1" w:themeFillShade="D9"/>
          </w:tcPr>
          <w:p w14:paraId="215F5FC9" w14:textId="77777777" w:rsidR="008648DD" w:rsidRDefault="008648DD">
            <w:pPr>
              <w:ind w:left="0"/>
              <w:jc w:val="center"/>
              <w:rPr>
                <w:b/>
                <w:color w:val="auto"/>
                <w:sz w:val="20"/>
                <w:szCs w:val="20"/>
                <w:lang w:val="es-ES"/>
              </w:rPr>
            </w:pPr>
            <w:r>
              <w:rPr>
                <w:b/>
                <w:color w:val="auto"/>
                <w:sz w:val="20"/>
                <w:szCs w:val="20"/>
                <w:lang w:val="es-ES"/>
              </w:rPr>
              <w:t>4</w:t>
            </w:r>
          </w:p>
          <w:p w14:paraId="31F464C4" w14:textId="62EA7171" w:rsidR="008648DD" w:rsidRPr="00362107" w:rsidRDefault="008648DD" w:rsidP="00C9060D">
            <w:pPr>
              <w:ind w:left="0"/>
              <w:jc w:val="center"/>
              <w:rPr>
                <w:b/>
                <w:color w:val="auto"/>
                <w:sz w:val="20"/>
                <w:szCs w:val="20"/>
                <w:lang w:val="es-ES"/>
              </w:rPr>
            </w:pPr>
            <w:r>
              <w:rPr>
                <w:b/>
                <w:color w:val="auto"/>
                <w:sz w:val="20"/>
                <w:szCs w:val="20"/>
                <w:lang w:val="es-ES"/>
              </w:rPr>
              <w:t>Wysoki poziom</w:t>
            </w:r>
          </w:p>
        </w:tc>
        <w:tc>
          <w:tcPr>
            <w:tcW w:w="783" w:type="dxa"/>
            <w:shd w:val="clear" w:color="auto" w:fill="D9D9D9" w:themeFill="background1" w:themeFillShade="D9"/>
          </w:tcPr>
          <w:p w14:paraId="7249B9CE" w14:textId="77777777" w:rsidR="008648DD" w:rsidRDefault="008648DD">
            <w:pPr>
              <w:ind w:left="0"/>
              <w:jc w:val="center"/>
              <w:rPr>
                <w:b/>
                <w:color w:val="auto"/>
                <w:sz w:val="20"/>
                <w:szCs w:val="20"/>
                <w:lang w:val="es-ES"/>
              </w:rPr>
            </w:pPr>
            <w:r>
              <w:rPr>
                <w:b/>
                <w:color w:val="auto"/>
                <w:sz w:val="20"/>
                <w:szCs w:val="20"/>
                <w:lang w:val="es-ES"/>
              </w:rPr>
              <w:t>5</w:t>
            </w:r>
          </w:p>
          <w:p w14:paraId="3B9975BF" w14:textId="1169FAB7" w:rsidR="008648DD" w:rsidRPr="00362107" w:rsidRDefault="008648DD" w:rsidP="00C9060D">
            <w:pPr>
              <w:ind w:left="0"/>
              <w:jc w:val="center"/>
              <w:rPr>
                <w:b/>
                <w:color w:val="auto"/>
                <w:sz w:val="20"/>
                <w:szCs w:val="20"/>
                <w:lang w:val="es-ES"/>
              </w:rPr>
            </w:pPr>
            <w:r>
              <w:rPr>
                <w:b/>
                <w:color w:val="auto"/>
                <w:sz w:val="20"/>
                <w:szCs w:val="20"/>
                <w:lang w:val="es-ES"/>
              </w:rPr>
              <w:t>Bardzo wysoki poziom</w:t>
            </w:r>
          </w:p>
        </w:tc>
      </w:tr>
      <w:tr w:rsidR="00C9060D" w:rsidRPr="008648DD" w14:paraId="59CDA09A" w14:textId="09470372" w:rsidTr="00C9060D">
        <w:trPr>
          <w:trHeight w:val="286"/>
        </w:trPr>
        <w:tc>
          <w:tcPr>
            <w:tcW w:w="1372" w:type="dxa"/>
            <w:vMerge w:val="restart"/>
          </w:tcPr>
          <w:p w14:paraId="0FFD3E26" w14:textId="29C40118" w:rsidR="00C9060D" w:rsidRPr="00362107" w:rsidRDefault="00C9060D" w:rsidP="00C9060D">
            <w:pPr>
              <w:ind w:left="0"/>
              <w:jc w:val="left"/>
              <w:rPr>
                <w:b/>
                <w:color w:val="auto"/>
                <w:sz w:val="20"/>
                <w:szCs w:val="20"/>
                <w:lang w:val="es-ES"/>
              </w:rPr>
            </w:pPr>
            <w:r w:rsidRPr="00362107">
              <w:rPr>
                <w:b/>
                <w:color w:val="auto"/>
                <w:sz w:val="20"/>
                <w:szCs w:val="20"/>
                <w:lang w:val="es-ES"/>
              </w:rPr>
              <w:t>Form</w:t>
            </w:r>
            <w:r w:rsidR="008648DD">
              <w:rPr>
                <w:b/>
                <w:color w:val="auto"/>
                <w:sz w:val="20"/>
                <w:szCs w:val="20"/>
                <w:lang w:val="es-ES"/>
              </w:rPr>
              <w:t>a</w:t>
            </w:r>
          </w:p>
        </w:tc>
        <w:tc>
          <w:tcPr>
            <w:tcW w:w="4305" w:type="dxa"/>
          </w:tcPr>
          <w:p w14:paraId="0145F0FB" w14:textId="44C6F69A" w:rsidR="00C9060D" w:rsidRPr="008648DD" w:rsidRDefault="008648DD" w:rsidP="00C9060D">
            <w:pPr>
              <w:ind w:left="0"/>
              <w:rPr>
                <w:color w:val="auto"/>
                <w:sz w:val="20"/>
                <w:szCs w:val="20"/>
                <w:lang w:val="pl-PL"/>
              </w:rPr>
            </w:pPr>
            <w:r w:rsidRPr="008648DD">
              <w:rPr>
                <w:rStyle w:val="shorttext"/>
                <w:lang w:val="pl-PL"/>
              </w:rPr>
              <w:t>Pomysły są wyrażane w kolejności</w:t>
            </w:r>
          </w:p>
        </w:tc>
        <w:tc>
          <w:tcPr>
            <w:tcW w:w="1068" w:type="dxa"/>
          </w:tcPr>
          <w:p w14:paraId="733A70FF" w14:textId="77777777" w:rsidR="00C9060D" w:rsidRPr="008648DD" w:rsidRDefault="00C9060D" w:rsidP="00C9060D">
            <w:pPr>
              <w:ind w:left="0"/>
              <w:rPr>
                <w:color w:val="auto"/>
                <w:sz w:val="20"/>
                <w:szCs w:val="20"/>
                <w:lang w:val="pl-PL"/>
              </w:rPr>
            </w:pPr>
          </w:p>
        </w:tc>
        <w:tc>
          <w:tcPr>
            <w:tcW w:w="697" w:type="dxa"/>
          </w:tcPr>
          <w:p w14:paraId="240DE019" w14:textId="77777777" w:rsidR="00C9060D" w:rsidRPr="008648DD" w:rsidRDefault="00C9060D" w:rsidP="00C9060D">
            <w:pPr>
              <w:ind w:left="0"/>
              <w:rPr>
                <w:color w:val="auto"/>
                <w:sz w:val="20"/>
                <w:szCs w:val="20"/>
                <w:lang w:val="pl-PL"/>
              </w:rPr>
            </w:pPr>
          </w:p>
        </w:tc>
        <w:tc>
          <w:tcPr>
            <w:tcW w:w="823" w:type="dxa"/>
          </w:tcPr>
          <w:p w14:paraId="435AEF08" w14:textId="77777777" w:rsidR="00C9060D" w:rsidRPr="008648DD" w:rsidRDefault="00C9060D" w:rsidP="00C9060D">
            <w:pPr>
              <w:ind w:left="0"/>
              <w:rPr>
                <w:color w:val="auto"/>
                <w:sz w:val="20"/>
                <w:szCs w:val="20"/>
                <w:lang w:val="pl-PL"/>
              </w:rPr>
            </w:pPr>
          </w:p>
        </w:tc>
        <w:tc>
          <w:tcPr>
            <w:tcW w:w="918" w:type="dxa"/>
          </w:tcPr>
          <w:p w14:paraId="1290D87B" w14:textId="77777777" w:rsidR="00C9060D" w:rsidRPr="008648DD" w:rsidRDefault="00C9060D" w:rsidP="00C9060D">
            <w:pPr>
              <w:ind w:left="0"/>
              <w:rPr>
                <w:color w:val="auto"/>
                <w:sz w:val="20"/>
                <w:szCs w:val="20"/>
                <w:lang w:val="pl-PL"/>
              </w:rPr>
            </w:pPr>
          </w:p>
        </w:tc>
        <w:tc>
          <w:tcPr>
            <w:tcW w:w="783" w:type="dxa"/>
          </w:tcPr>
          <w:p w14:paraId="017A8632" w14:textId="77777777" w:rsidR="00C9060D" w:rsidRPr="008648DD" w:rsidRDefault="00C9060D" w:rsidP="00C9060D">
            <w:pPr>
              <w:ind w:left="0"/>
              <w:rPr>
                <w:color w:val="auto"/>
                <w:sz w:val="20"/>
                <w:szCs w:val="20"/>
                <w:lang w:val="pl-PL"/>
              </w:rPr>
            </w:pPr>
          </w:p>
        </w:tc>
        <w:tc>
          <w:tcPr>
            <w:tcW w:w="783" w:type="dxa"/>
          </w:tcPr>
          <w:p w14:paraId="045BE4D7" w14:textId="77777777" w:rsidR="00C9060D" w:rsidRPr="008648DD" w:rsidRDefault="00C9060D" w:rsidP="00C9060D">
            <w:pPr>
              <w:ind w:left="0"/>
              <w:rPr>
                <w:color w:val="auto"/>
                <w:sz w:val="20"/>
                <w:szCs w:val="20"/>
                <w:lang w:val="pl-PL"/>
              </w:rPr>
            </w:pPr>
          </w:p>
        </w:tc>
      </w:tr>
      <w:tr w:rsidR="00C9060D" w:rsidRPr="008648DD" w14:paraId="3BF3FC2A" w14:textId="5466B6F7" w:rsidTr="00C9060D">
        <w:trPr>
          <w:trHeight w:val="286"/>
        </w:trPr>
        <w:tc>
          <w:tcPr>
            <w:tcW w:w="1372" w:type="dxa"/>
            <w:vMerge/>
          </w:tcPr>
          <w:p w14:paraId="40971D72" w14:textId="77777777" w:rsidR="00C9060D" w:rsidRPr="008648DD" w:rsidRDefault="00C9060D" w:rsidP="00C9060D">
            <w:pPr>
              <w:ind w:left="0"/>
              <w:jc w:val="left"/>
              <w:rPr>
                <w:b/>
                <w:color w:val="auto"/>
                <w:sz w:val="20"/>
                <w:szCs w:val="20"/>
                <w:lang w:val="pl-PL"/>
              </w:rPr>
            </w:pPr>
          </w:p>
        </w:tc>
        <w:tc>
          <w:tcPr>
            <w:tcW w:w="4305" w:type="dxa"/>
          </w:tcPr>
          <w:p w14:paraId="00516EAB" w14:textId="06822702" w:rsidR="00C9060D" w:rsidRPr="008648DD" w:rsidRDefault="008648DD" w:rsidP="00C9060D">
            <w:pPr>
              <w:ind w:left="0"/>
              <w:rPr>
                <w:color w:val="auto"/>
                <w:sz w:val="20"/>
                <w:szCs w:val="20"/>
                <w:lang w:val="pl-PL"/>
              </w:rPr>
            </w:pPr>
            <w:r w:rsidRPr="008648DD">
              <w:rPr>
                <w:rStyle w:val="shorttext"/>
                <w:lang w:val="pl-PL"/>
              </w:rPr>
              <w:t>Reguły gramatyki i interpunkcji są przestrzegane</w:t>
            </w:r>
          </w:p>
        </w:tc>
        <w:tc>
          <w:tcPr>
            <w:tcW w:w="1068" w:type="dxa"/>
          </w:tcPr>
          <w:p w14:paraId="4F0F37D7" w14:textId="77777777" w:rsidR="00C9060D" w:rsidRPr="008648DD" w:rsidRDefault="00C9060D" w:rsidP="00C9060D">
            <w:pPr>
              <w:ind w:left="0"/>
              <w:rPr>
                <w:color w:val="auto"/>
                <w:sz w:val="20"/>
                <w:szCs w:val="20"/>
                <w:lang w:val="pl-PL"/>
              </w:rPr>
            </w:pPr>
          </w:p>
        </w:tc>
        <w:tc>
          <w:tcPr>
            <w:tcW w:w="697" w:type="dxa"/>
          </w:tcPr>
          <w:p w14:paraId="15DE02E9" w14:textId="77777777" w:rsidR="00C9060D" w:rsidRPr="008648DD" w:rsidRDefault="00C9060D" w:rsidP="00C9060D">
            <w:pPr>
              <w:ind w:left="0"/>
              <w:rPr>
                <w:color w:val="auto"/>
                <w:sz w:val="20"/>
                <w:szCs w:val="20"/>
                <w:lang w:val="pl-PL"/>
              </w:rPr>
            </w:pPr>
          </w:p>
        </w:tc>
        <w:tc>
          <w:tcPr>
            <w:tcW w:w="823" w:type="dxa"/>
          </w:tcPr>
          <w:p w14:paraId="0122514E" w14:textId="77777777" w:rsidR="00C9060D" w:rsidRPr="008648DD" w:rsidRDefault="00C9060D" w:rsidP="00C9060D">
            <w:pPr>
              <w:ind w:left="0"/>
              <w:rPr>
                <w:color w:val="auto"/>
                <w:sz w:val="20"/>
                <w:szCs w:val="20"/>
                <w:lang w:val="pl-PL"/>
              </w:rPr>
            </w:pPr>
          </w:p>
        </w:tc>
        <w:tc>
          <w:tcPr>
            <w:tcW w:w="918" w:type="dxa"/>
          </w:tcPr>
          <w:p w14:paraId="1C95DAB4" w14:textId="77777777" w:rsidR="00C9060D" w:rsidRPr="008648DD" w:rsidRDefault="00C9060D" w:rsidP="00C9060D">
            <w:pPr>
              <w:ind w:left="0"/>
              <w:rPr>
                <w:color w:val="auto"/>
                <w:sz w:val="20"/>
                <w:szCs w:val="20"/>
                <w:lang w:val="pl-PL"/>
              </w:rPr>
            </w:pPr>
          </w:p>
        </w:tc>
        <w:tc>
          <w:tcPr>
            <w:tcW w:w="783" w:type="dxa"/>
          </w:tcPr>
          <w:p w14:paraId="0A88F53E" w14:textId="77777777" w:rsidR="00C9060D" w:rsidRPr="008648DD" w:rsidRDefault="00C9060D" w:rsidP="00C9060D">
            <w:pPr>
              <w:ind w:left="0"/>
              <w:rPr>
                <w:color w:val="auto"/>
                <w:sz w:val="20"/>
                <w:szCs w:val="20"/>
                <w:lang w:val="pl-PL"/>
              </w:rPr>
            </w:pPr>
          </w:p>
        </w:tc>
        <w:tc>
          <w:tcPr>
            <w:tcW w:w="783" w:type="dxa"/>
          </w:tcPr>
          <w:p w14:paraId="0385F7AD" w14:textId="77777777" w:rsidR="00C9060D" w:rsidRPr="008648DD" w:rsidRDefault="00C9060D" w:rsidP="00C9060D">
            <w:pPr>
              <w:ind w:left="0"/>
              <w:rPr>
                <w:color w:val="auto"/>
                <w:sz w:val="20"/>
                <w:szCs w:val="20"/>
                <w:lang w:val="pl-PL"/>
              </w:rPr>
            </w:pPr>
          </w:p>
        </w:tc>
      </w:tr>
      <w:tr w:rsidR="00C9060D" w:rsidRPr="008648DD" w14:paraId="1F75DB27" w14:textId="1A2AEAE9" w:rsidTr="00C9060D">
        <w:trPr>
          <w:trHeight w:val="301"/>
        </w:trPr>
        <w:tc>
          <w:tcPr>
            <w:tcW w:w="1372" w:type="dxa"/>
            <w:vMerge w:val="restart"/>
          </w:tcPr>
          <w:p w14:paraId="5E4D5AA7" w14:textId="1CA9F527" w:rsidR="00C9060D" w:rsidRPr="00362107" w:rsidRDefault="008648DD" w:rsidP="00C9060D">
            <w:pPr>
              <w:ind w:left="0"/>
              <w:jc w:val="left"/>
              <w:rPr>
                <w:b/>
                <w:color w:val="auto"/>
                <w:sz w:val="20"/>
                <w:szCs w:val="20"/>
                <w:lang w:val="es-ES"/>
              </w:rPr>
            </w:pPr>
            <w:r>
              <w:rPr>
                <w:b/>
                <w:color w:val="auto"/>
                <w:sz w:val="20"/>
                <w:szCs w:val="20"/>
                <w:lang w:val="es-ES"/>
              </w:rPr>
              <w:t>Treść</w:t>
            </w:r>
          </w:p>
          <w:p w14:paraId="7192B7C9" w14:textId="768CBB2E" w:rsidR="00C9060D" w:rsidRPr="00362107" w:rsidRDefault="00C9060D" w:rsidP="00C9060D">
            <w:pPr>
              <w:ind w:left="0"/>
              <w:jc w:val="left"/>
              <w:rPr>
                <w:b/>
                <w:color w:val="auto"/>
                <w:sz w:val="20"/>
                <w:szCs w:val="20"/>
                <w:lang w:val="es-ES"/>
              </w:rPr>
            </w:pPr>
          </w:p>
        </w:tc>
        <w:tc>
          <w:tcPr>
            <w:tcW w:w="4305" w:type="dxa"/>
          </w:tcPr>
          <w:p w14:paraId="24A19CD9" w14:textId="777CA408" w:rsidR="00C9060D" w:rsidRPr="008648DD" w:rsidRDefault="008648DD" w:rsidP="00C9060D">
            <w:pPr>
              <w:ind w:left="0"/>
              <w:rPr>
                <w:color w:val="auto"/>
                <w:sz w:val="20"/>
                <w:szCs w:val="20"/>
                <w:lang w:val="pl-PL"/>
              </w:rPr>
            </w:pPr>
            <w:r w:rsidRPr="008648DD">
              <w:rPr>
                <w:rStyle w:val="shorttext"/>
                <w:lang w:val="pl-PL"/>
              </w:rPr>
              <w:t>Pomysły są redagowane w jasny sposób</w:t>
            </w:r>
          </w:p>
        </w:tc>
        <w:tc>
          <w:tcPr>
            <w:tcW w:w="1068" w:type="dxa"/>
          </w:tcPr>
          <w:p w14:paraId="670B00EE" w14:textId="77777777" w:rsidR="00C9060D" w:rsidRPr="008648DD" w:rsidRDefault="00C9060D" w:rsidP="00C9060D">
            <w:pPr>
              <w:ind w:left="0"/>
              <w:rPr>
                <w:color w:val="auto"/>
                <w:sz w:val="20"/>
                <w:szCs w:val="20"/>
                <w:lang w:val="pl-PL"/>
              </w:rPr>
            </w:pPr>
          </w:p>
        </w:tc>
        <w:tc>
          <w:tcPr>
            <w:tcW w:w="697" w:type="dxa"/>
          </w:tcPr>
          <w:p w14:paraId="2C2F8AF8" w14:textId="77777777" w:rsidR="00C9060D" w:rsidRPr="008648DD" w:rsidRDefault="00C9060D" w:rsidP="00C9060D">
            <w:pPr>
              <w:ind w:left="0"/>
              <w:rPr>
                <w:color w:val="auto"/>
                <w:sz w:val="20"/>
                <w:szCs w:val="20"/>
                <w:lang w:val="pl-PL"/>
              </w:rPr>
            </w:pPr>
          </w:p>
        </w:tc>
        <w:tc>
          <w:tcPr>
            <w:tcW w:w="823" w:type="dxa"/>
          </w:tcPr>
          <w:p w14:paraId="36F32423" w14:textId="77777777" w:rsidR="00C9060D" w:rsidRPr="008648DD" w:rsidRDefault="00C9060D" w:rsidP="00C9060D">
            <w:pPr>
              <w:ind w:left="0"/>
              <w:rPr>
                <w:color w:val="auto"/>
                <w:sz w:val="20"/>
                <w:szCs w:val="20"/>
                <w:lang w:val="pl-PL"/>
              </w:rPr>
            </w:pPr>
          </w:p>
        </w:tc>
        <w:tc>
          <w:tcPr>
            <w:tcW w:w="918" w:type="dxa"/>
          </w:tcPr>
          <w:p w14:paraId="28BE169A" w14:textId="77777777" w:rsidR="00C9060D" w:rsidRPr="008648DD" w:rsidRDefault="00C9060D" w:rsidP="00C9060D">
            <w:pPr>
              <w:ind w:left="0"/>
              <w:rPr>
                <w:color w:val="auto"/>
                <w:sz w:val="20"/>
                <w:szCs w:val="20"/>
                <w:lang w:val="pl-PL"/>
              </w:rPr>
            </w:pPr>
          </w:p>
        </w:tc>
        <w:tc>
          <w:tcPr>
            <w:tcW w:w="783" w:type="dxa"/>
          </w:tcPr>
          <w:p w14:paraId="0025CA1B" w14:textId="77777777" w:rsidR="00C9060D" w:rsidRPr="008648DD" w:rsidRDefault="00C9060D" w:rsidP="00C9060D">
            <w:pPr>
              <w:ind w:left="0"/>
              <w:rPr>
                <w:color w:val="auto"/>
                <w:sz w:val="20"/>
                <w:szCs w:val="20"/>
                <w:lang w:val="pl-PL"/>
              </w:rPr>
            </w:pPr>
          </w:p>
        </w:tc>
        <w:tc>
          <w:tcPr>
            <w:tcW w:w="783" w:type="dxa"/>
          </w:tcPr>
          <w:p w14:paraId="7B82AFB4" w14:textId="77777777" w:rsidR="00C9060D" w:rsidRPr="008648DD" w:rsidRDefault="00C9060D" w:rsidP="00C9060D">
            <w:pPr>
              <w:ind w:left="0"/>
              <w:rPr>
                <w:color w:val="auto"/>
                <w:sz w:val="20"/>
                <w:szCs w:val="20"/>
                <w:lang w:val="pl-PL"/>
              </w:rPr>
            </w:pPr>
          </w:p>
        </w:tc>
      </w:tr>
      <w:tr w:rsidR="00C9060D" w:rsidRPr="008648DD" w14:paraId="3E8E00DB" w14:textId="5F9B7C08" w:rsidTr="00C9060D">
        <w:trPr>
          <w:trHeight w:val="286"/>
        </w:trPr>
        <w:tc>
          <w:tcPr>
            <w:tcW w:w="1372" w:type="dxa"/>
            <w:vMerge/>
          </w:tcPr>
          <w:p w14:paraId="07652C68" w14:textId="77777777" w:rsidR="00C9060D" w:rsidRPr="008648DD" w:rsidRDefault="00C9060D" w:rsidP="00C9060D">
            <w:pPr>
              <w:ind w:left="0"/>
              <w:jc w:val="left"/>
              <w:rPr>
                <w:b/>
                <w:color w:val="auto"/>
                <w:sz w:val="20"/>
                <w:szCs w:val="20"/>
                <w:lang w:val="pl-PL"/>
              </w:rPr>
            </w:pPr>
          </w:p>
        </w:tc>
        <w:tc>
          <w:tcPr>
            <w:tcW w:w="4305" w:type="dxa"/>
          </w:tcPr>
          <w:p w14:paraId="4F653EF6" w14:textId="19C71BAC" w:rsidR="00C9060D" w:rsidRPr="008648DD" w:rsidRDefault="008648DD" w:rsidP="00C9060D">
            <w:pPr>
              <w:ind w:left="0"/>
              <w:rPr>
                <w:color w:val="auto"/>
                <w:sz w:val="20"/>
                <w:szCs w:val="20"/>
                <w:lang w:val="pl-PL"/>
              </w:rPr>
            </w:pPr>
            <w:r w:rsidRPr="008648DD">
              <w:rPr>
                <w:lang w:val="pl-PL"/>
              </w:rPr>
              <w:t>Co najmniej 3 emocje / uczucia są wyraźnie zidentyfikowane</w:t>
            </w:r>
          </w:p>
        </w:tc>
        <w:tc>
          <w:tcPr>
            <w:tcW w:w="1068" w:type="dxa"/>
          </w:tcPr>
          <w:p w14:paraId="7A2D5182" w14:textId="77777777" w:rsidR="00C9060D" w:rsidRPr="008648DD" w:rsidRDefault="00C9060D" w:rsidP="00C9060D">
            <w:pPr>
              <w:ind w:left="0"/>
              <w:rPr>
                <w:color w:val="auto"/>
                <w:sz w:val="20"/>
                <w:szCs w:val="20"/>
                <w:lang w:val="pl-PL"/>
              </w:rPr>
            </w:pPr>
          </w:p>
        </w:tc>
        <w:tc>
          <w:tcPr>
            <w:tcW w:w="697" w:type="dxa"/>
          </w:tcPr>
          <w:p w14:paraId="379CE8E1" w14:textId="77777777" w:rsidR="00C9060D" w:rsidRPr="008648DD" w:rsidRDefault="00C9060D" w:rsidP="00C9060D">
            <w:pPr>
              <w:ind w:left="0"/>
              <w:rPr>
                <w:color w:val="auto"/>
                <w:sz w:val="20"/>
                <w:szCs w:val="20"/>
                <w:lang w:val="pl-PL"/>
              </w:rPr>
            </w:pPr>
          </w:p>
        </w:tc>
        <w:tc>
          <w:tcPr>
            <w:tcW w:w="823" w:type="dxa"/>
          </w:tcPr>
          <w:p w14:paraId="199ED4EF" w14:textId="77777777" w:rsidR="00C9060D" w:rsidRPr="008648DD" w:rsidRDefault="00C9060D" w:rsidP="00C9060D">
            <w:pPr>
              <w:ind w:left="0"/>
              <w:rPr>
                <w:color w:val="auto"/>
                <w:sz w:val="20"/>
                <w:szCs w:val="20"/>
                <w:lang w:val="pl-PL"/>
              </w:rPr>
            </w:pPr>
          </w:p>
        </w:tc>
        <w:tc>
          <w:tcPr>
            <w:tcW w:w="918" w:type="dxa"/>
          </w:tcPr>
          <w:p w14:paraId="7D5B9C74" w14:textId="77777777" w:rsidR="00C9060D" w:rsidRPr="008648DD" w:rsidRDefault="00C9060D" w:rsidP="00C9060D">
            <w:pPr>
              <w:ind w:left="0"/>
              <w:rPr>
                <w:color w:val="auto"/>
                <w:sz w:val="20"/>
                <w:szCs w:val="20"/>
                <w:lang w:val="pl-PL"/>
              </w:rPr>
            </w:pPr>
          </w:p>
        </w:tc>
        <w:tc>
          <w:tcPr>
            <w:tcW w:w="783" w:type="dxa"/>
          </w:tcPr>
          <w:p w14:paraId="28266A3E" w14:textId="77777777" w:rsidR="00C9060D" w:rsidRPr="008648DD" w:rsidRDefault="00C9060D" w:rsidP="00C9060D">
            <w:pPr>
              <w:ind w:left="0"/>
              <w:rPr>
                <w:color w:val="auto"/>
                <w:sz w:val="20"/>
                <w:szCs w:val="20"/>
                <w:lang w:val="pl-PL"/>
              </w:rPr>
            </w:pPr>
          </w:p>
        </w:tc>
        <w:tc>
          <w:tcPr>
            <w:tcW w:w="783" w:type="dxa"/>
          </w:tcPr>
          <w:p w14:paraId="6AF2319F" w14:textId="77777777" w:rsidR="00C9060D" w:rsidRPr="008648DD" w:rsidRDefault="00C9060D" w:rsidP="00C9060D">
            <w:pPr>
              <w:ind w:left="0"/>
              <w:rPr>
                <w:color w:val="auto"/>
                <w:sz w:val="20"/>
                <w:szCs w:val="20"/>
                <w:lang w:val="pl-PL"/>
              </w:rPr>
            </w:pPr>
          </w:p>
        </w:tc>
      </w:tr>
      <w:tr w:rsidR="00C9060D" w:rsidRPr="008648DD" w14:paraId="5BECFF93" w14:textId="77777777" w:rsidTr="00C9060D">
        <w:trPr>
          <w:trHeight w:val="286"/>
        </w:trPr>
        <w:tc>
          <w:tcPr>
            <w:tcW w:w="1372" w:type="dxa"/>
            <w:vMerge/>
          </w:tcPr>
          <w:p w14:paraId="79221EDE" w14:textId="77777777" w:rsidR="00C9060D" w:rsidRPr="008648DD" w:rsidRDefault="00C9060D" w:rsidP="00C9060D">
            <w:pPr>
              <w:ind w:left="0"/>
              <w:jc w:val="left"/>
              <w:rPr>
                <w:b/>
                <w:color w:val="auto"/>
                <w:sz w:val="20"/>
                <w:szCs w:val="20"/>
                <w:lang w:val="pl-PL"/>
              </w:rPr>
            </w:pPr>
          </w:p>
        </w:tc>
        <w:tc>
          <w:tcPr>
            <w:tcW w:w="4305" w:type="dxa"/>
          </w:tcPr>
          <w:p w14:paraId="2D071187" w14:textId="7CE458BB" w:rsidR="00C9060D" w:rsidRPr="008648DD" w:rsidRDefault="008648DD" w:rsidP="00C9060D">
            <w:pPr>
              <w:ind w:left="0"/>
              <w:rPr>
                <w:lang w:val="pl-PL"/>
              </w:rPr>
            </w:pPr>
            <w:r w:rsidRPr="008648DD">
              <w:rPr>
                <w:lang w:val="pl-PL"/>
              </w:rPr>
              <w:t>Emocje / uczucia są poprawnie powiązane z każdym z opisanych wcześniej doświadczeń</w:t>
            </w:r>
          </w:p>
        </w:tc>
        <w:tc>
          <w:tcPr>
            <w:tcW w:w="1068" w:type="dxa"/>
          </w:tcPr>
          <w:p w14:paraId="03382AA9" w14:textId="77777777" w:rsidR="00C9060D" w:rsidRPr="008648DD" w:rsidRDefault="00C9060D" w:rsidP="00C9060D">
            <w:pPr>
              <w:ind w:left="0"/>
              <w:rPr>
                <w:color w:val="auto"/>
                <w:sz w:val="20"/>
                <w:szCs w:val="20"/>
                <w:lang w:val="pl-PL"/>
              </w:rPr>
            </w:pPr>
          </w:p>
        </w:tc>
        <w:tc>
          <w:tcPr>
            <w:tcW w:w="697" w:type="dxa"/>
          </w:tcPr>
          <w:p w14:paraId="1CC934DE" w14:textId="77777777" w:rsidR="00C9060D" w:rsidRPr="008648DD" w:rsidRDefault="00C9060D" w:rsidP="00C9060D">
            <w:pPr>
              <w:ind w:left="0"/>
              <w:rPr>
                <w:color w:val="auto"/>
                <w:sz w:val="20"/>
                <w:szCs w:val="20"/>
                <w:lang w:val="pl-PL"/>
              </w:rPr>
            </w:pPr>
          </w:p>
        </w:tc>
        <w:tc>
          <w:tcPr>
            <w:tcW w:w="823" w:type="dxa"/>
          </w:tcPr>
          <w:p w14:paraId="6DFDE737" w14:textId="77777777" w:rsidR="00C9060D" w:rsidRPr="008648DD" w:rsidRDefault="00C9060D" w:rsidP="00C9060D">
            <w:pPr>
              <w:ind w:left="0"/>
              <w:rPr>
                <w:color w:val="auto"/>
                <w:sz w:val="20"/>
                <w:szCs w:val="20"/>
                <w:lang w:val="pl-PL"/>
              </w:rPr>
            </w:pPr>
          </w:p>
        </w:tc>
        <w:tc>
          <w:tcPr>
            <w:tcW w:w="918" w:type="dxa"/>
          </w:tcPr>
          <w:p w14:paraId="409C0D29" w14:textId="77777777" w:rsidR="00C9060D" w:rsidRPr="008648DD" w:rsidRDefault="00C9060D" w:rsidP="00C9060D">
            <w:pPr>
              <w:ind w:left="0"/>
              <w:rPr>
                <w:color w:val="auto"/>
                <w:sz w:val="20"/>
                <w:szCs w:val="20"/>
                <w:lang w:val="pl-PL"/>
              </w:rPr>
            </w:pPr>
          </w:p>
        </w:tc>
        <w:tc>
          <w:tcPr>
            <w:tcW w:w="783" w:type="dxa"/>
          </w:tcPr>
          <w:p w14:paraId="3DB1B230" w14:textId="77777777" w:rsidR="00C9060D" w:rsidRPr="008648DD" w:rsidRDefault="00C9060D" w:rsidP="00C9060D">
            <w:pPr>
              <w:ind w:left="0"/>
              <w:rPr>
                <w:color w:val="auto"/>
                <w:sz w:val="20"/>
                <w:szCs w:val="20"/>
                <w:lang w:val="pl-PL"/>
              </w:rPr>
            </w:pPr>
          </w:p>
        </w:tc>
        <w:tc>
          <w:tcPr>
            <w:tcW w:w="783" w:type="dxa"/>
          </w:tcPr>
          <w:p w14:paraId="650DC289" w14:textId="77777777" w:rsidR="00C9060D" w:rsidRPr="008648DD" w:rsidRDefault="00C9060D" w:rsidP="00C9060D">
            <w:pPr>
              <w:ind w:left="0"/>
              <w:rPr>
                <w:color w:val="auto"/>
                <w:sz w:val="20"/>
                <w:szCs w:val="20"/>
                <w:lang w:val="pl-PL"/>
              </w:rPr>
            </w:pPr>
          </w:p>
        </w:tc>
      </w:tr>
      <w:tr w:rsidR="00C9060D" w:rsidRPr="008648DD" w14:paraId="789D221A" w14:textId="77777777" w:rsidTr="00C9060D">
        <w:trPr>
          <w:trHeight w:val="286"/>
        </w:trPr>
        <w:tc>
          <w:tcPr>
            <w:tcW w:w="1372" w:type="dxa"/>
            <w:vMerge/>
          </w:tcPr>
          <w:p w14:paraId="55B66754" w14:textId="77777777" w:rsidR="00C9060D" w:rsidRPr="008648DD" w:rsidRDefault="00C9060D" w:rsidP="00C9060D">
            <w:pPr>
              <w:ind w:left="0"/>
              <w:jc w:val="left"/>
              <w:rPr>
                <w:b/>
                <w:color w:val="auto"/>
                <w:sz w:val="20"/>
                <w:szCs w:val="20"/>
                <w:lang w:val="pl-PL"/>
              </w:rPr>
            </w:pPr>
          </w:p>
        </w:tc>
        <w:tc>
          <w:tcPr>
            <w:tcW w:w="4305" w:type="dxa"/>
          </w:tcPr>
          <w:p w14:paraId="51A6E000" w14:textId="1AEE1EC0" w:rsidR="00C9060D" w:rsidRPr="008648DD" w:rsidRDefault="008648DD" w:rsidP="008648DD">
            <w:pPr>
              <w:ind w:left="0"/>
              <w:rPr>
                <w:lang w:val="pl-PL"/>
              </w:rPr>
            </w:pPr>
            <w:r>
              <w:rPr>
                <w:lang w:val="pl-PL"/>
              </w:rPr>
              <w:t>Emocje / uczucia doświadczone</w:t>
            </w:r>
            <w:r w:rsidRPr="008648DD">
              <w:rPr>
                <w:lang w:val="pl-PL"/>
              </w:rPr>
              <w:t xml:space="preserve"> w każdym z wcześniej</w:t>
            </w:r>
            <w:r>
              <w:rPr>
                <w:lang w:val="pl-PL"/>
              </w:rPr>
              <w:t>szych</w:t>
            </w:r>
            <w:r w:rsidRPr="008648DD">
              <w:rPr>
                <w:lang w:val="pl-PL"/>
              </w:rPr>
              <w:t xml:space="preserve"> doświadczeń zostały poprawnie opisane</w:t>
            </w:r>
          </w:p>
        </w:tc>
        <w:tc>
          <w:tcPr>
            <w:tcW w:w="1068" w:type="dxa"/>
          </w:tcPr>
          <w:p w14:paraId="09EC3BB7" w14:textId="77777777" w:rsidR="00C9060D" w:rsidRPr="008648DD" w:rsidRDefault="00C9060D" w:rsidP="00C9060D">
            <w:pPr>
              <w:ind w:left="0"/>
              <w:rPr>
                <w:color w:val="auto"/>
                <w:sz w:val="20"/>
                <w:szCs w:val="20"/>
                <w:lang w:val="pl-PL"/>
              </w:rPr>
            </w:pPr>
          </w:p>
        </w:tc>
        <w:tc>
          <w:tcPr>
            <w:tcW w:w="697" w:type="dxa"/>
          </w:tcPr>
          <w:p w14:paraId="46BB9B8B" w14:textId="77777777" w:rsidR="00C9060D" w:rsidRPr="008648DD" w:rsidRDefault="00C9060D" w:rsidP="00C9060D">
            <w:pPr>
              <w:ind w:left="0"/>
              <w:rPr>
                <w:color w:val="auto"/>
                <w:sz w:val="20"/>
                <w:szCs w:val="20"/>
                <w:lang w:val="pl-PL"/>
              </w:rPr>
            </w:pPr>
          </w:p>
        </w:tc>
        <w:tc>
          <w:tcPr>
            <w:tcW w:w="823" w:type="dxa"/>
          </w:tcPr>
          <w:p w14:paraId="264B08F3" w14:textId="77777777" w:rsidR="00C9060D" w:rsidRPr="008648DD" w:rsidRDefault="00C9060D" w:rsidP="00C9060D">
            <w:pPr>
              <w:ind w:left="0"/>
              <w:rPr>
                <w:color w:val="auto"/>
                <w:sz w:val="20"/>
                <w:szCs w:val="20"/>
                <w:lang w:val="pl-PL"/>
              </w:rPr>
            </w:pPr>
          </w:p>
        </w:tc>
        <w:tc>
          <w:tcPr>
            <w:tcW w:w="918" w:type="dxa"/>
          </w:tcPr>
          <w:p w14:paraId="27A329DF" w14:textId="77777777" w:rsidR="00C9060D" w:rsidRPr="008648DD" w:rsidRDefault="00C9060D" w:rsidP="00C9060D">
            <w:pPr>
              <w:ind w:left="0"/>
              <w:rPr>
                <w:color w:val="auto"/>
                <w:sz w:val="20"/>
                <w:szCs w:val="20"/>
                <w:lang w:val="pl-PL"/>
              </w:rPr>
            </w:pPr>
          </w:p>
        </w:tc>
        <w:tc>
          <w:tcPr>
            <w:tcW w:w="783" w:type="dxa"/>
          </w:tcPr>
          <w:p w14:paraId="398A1073" w14:textId="77777777" w:rsidR="00C9060D" w:rsidRPr="008648DD" w:rsidRDefault="00C9060D" w:rsidP="00C9060D">
            <w:pPr>
              <w:ind w:left="0"/>
              <w:rPr>
                <w:color w:val="auto"/>
                <w:sz w:val="20"/>
                <w:szCs w:val="20"/>
                <w:lang w:val="pl-PL"/>
              </w:rPr>
            </w:pPr>
          </w:p>
        </w:tc>
        <w:tc>
          <w:tcPr>
            <w:tcW w:w="783" w:type="dxa"/>
          </w:tcPr>
          <w:p w14:paraId="00A5EDB6" w14:textId="77777777" w:rsidR="00C9060D" w:rsidRPr="008648DD" w:rsidRDefault="00C9060D" w:rsidP="00C9060D">
            <w:pPr>
              <w:ind w:left="0"/>
              <w:rPr>
                <w:color w:val="auto"/>
                <w:sz w:val="20"/>
                <w:szCs w:val="20"/>
                <w:lang w:val="pl-PL"/>
              </w:rPr>
            </w:pPr>
          </w:p>
        </w:tc>
      </w:tr>
      <w:tr w:rsidR="00C9060D" w:rsidRPr="008648DD" w14:paraId="196C9724" w14:textId="77777777" w:rsidTr="00C9060D">
        <w:trPr>
          <w:trHeight w:val="286"/>
        </w:trPr>
        <w:tc>
          <w:tcPr>
            <w:tcW w:w="1372" w:type="dxa"/>
            <w:vMerge/>
          </w:tcPr>
          <w:p w14:paraId="2254BBC4" w14:textId="77777777" w:rsidR="00C9060D" w:rsidRPr="008648DD" w:rsidRDefault="00C9060D" w:rsidP="00C9060D">
            <w:pPr>
              <w:ind w:left="0"/>
              <w:jc w:val="left"/>
              <w:rPr>
                <w:b/>
                <w:color w:val="auto"/>
                <w:sz w:val="20"/>
                <w:szCs w:val="20"/>
                <w:lang w:val="pl-PL"/>
              </w:rPr>
            </w:pPr>
          </w:p>
        </w:tc>
        <w:tc>
          <w:tcPr>
            <w:tcW w:w="4305" w:type="dxa"/>
          </w:tcPr>
          <w:p w14:paraId="27B40EB8" w14:textId="1894B9FF" w:rsidR="00C9060D" w:rsidRPr="008648DD" w:rsidRDefault="008648DD" w:rsidP="00C9060D">
            <w:pPr>
              <w:ind w:left="0"/>
              <w:rPr>
                <w:lang w:val="pl-PL"/>
              </w:rPr>
            </w:pPr>
            <w:r w:rsidRPr="008648DD">
              <w:rPr>
                <w:lang w:val="pl-PL"/>
              </w:rPr>
              <w:t>Student identyfikuje przyczyny i skutki każdego z wcześniejszych doświadczeń i wyzwalanych emocji</w:t>
            </w:r>
          </w:p>
        </w:tc>
        <w:tc>
          <w:tcPr>
            <w:tcW w:w="1068" w:type="dxa"/>
          </w:tcPr>
          <w:p w14:paraId="41A56B61" w14:textId="77777777" w:rsidR="00C9060D" w:rsidRPr="008648DD" w:rsidRDefault="00C9060D" w:rsidP="00C9060D">
            <w:pPr>
              <w:ind w:left="0"/>
              <w:rPr>
                <w:color w:val="auto"/>
                <w:sz w:val="20"/>
                <w:szCs w:val="20"/>
                <w:lang w:val="pl-PL"/>
              </w:rPr>
            </w:pPr>
          </w:p>
        </w:tc>
        <w:tc>
          <w:tcPr>
            <w:tcW w:w="697" w:type="dxa"/>
          </w:tcPr>
          <w:p w14:paraId="02154D78" w14:textId="77777777" w:rsidR="00C9060D" w:rsidRPr="008648DD" w:rsidRDefault="00C9060D" w:rsidP="00C9060D">
            <w:pPr>
              <w:ind w:left="0"/>
              <w:rPr>
                <w:color w:val="auto"/>
                <w:sz w:val="20"/>
                <w:szCs w:val="20"/>
                <w:lang w:val="pl-PL"/>
              </w:rPr>
            </w:pPr>
          </w:p>
        </w:tc>
        <w:tc>
          <w:tcPr>
            <w:tcW w:w="823" w:type="dxa"/>
          </w:tcPr>
          <w:p w14:paraId="0649B749" w14:textId="77777777" w:rsidR="00C9060D" w:rsidRPr="008648DD" w:rsidRDefault="00C9060D" w:rsidP="00C9060D">
            <w:pPr>
              <w:ind w:left="0"/>
              <w:rPr>
                <w:color w:val="auto"/>
                <w:sz w:val="20"/>
                <w:szCs w:val="20"/>
                <w:lang w:val="pl-PL"/>
              </w:rPr>
            </w:pPr>
          </w:p>
        </w:tc>
        <w:tc>
          <w:tcPr>
            <w:tcW w:w="918" w:type="dxa"/>
          </w:tcPr>
          <w:p w14:paraId="550911F6" w14:textId="77777777" w:rsidR="00C9060D" w:rsidRPr="008648DD" w:rsidRDefault="00C9060D" w:rsidP="00C9060D">
            <w:pPr>
              <w:ind w:left="0"/>
              <w:rPr>
                <w:color w:val="auto"/>
                <w:sz w:val="20"/>
                <w:szCs w:val="20"/>
                <w:lang w:val="pl-PL"/>
              </w:rPr>
            </w:pPr>
          </w:p>
        </w:tc>
        <w:tc>
          <w:tcPr>
            <w:tcW w:w="783" w:type="dxa"/>
          </w:tcPr>
          <w:p w14:paraId="5802DBCF" w14:textId="77777777" w:rsidR="00C9060D" w:rsidRPr="008648DD" w:rsidRDefault="00C9060D" w:rsidP="00C9060D">
            <w:pPr>
              <w:ind w:left="0"/>
              <w:rPr>
                <w:color w:val="auto"/>
                <w:sz w:val="20"/>
                <w:szCs w:val="20"/>
                <w:lang w:val="pl-PL"/>
              </w:rPr>
            </w:pPr>
          </w:p>
        </w:tc>
        <w:tc>
          <w:tcPr>
            <w:tcW w:w="783" w:type="dxa"/>
          </w:tcPr>
          <w:p w14:paraId="00B77769" w14:textId="77777777" w:rsidR="00C9060D" w:rsidRPr="008648DD" w:rsidRDefault="00C9060D" w:rsidP="00C9060D">
            <w:pPr>
              <w:ind w:left="0"/>
              <w:rPr>
                <w:color w:val="auto"/>
                <w:sz w:val="20"/>
                <w:szCs w:val="20"/>
                <w:lang w:val="pl-PL"/>
              </w:rPr>
            </w:pPr>
          </w:p>
        </w:tc>
      </w:tr>
      <w:tr w:rsidR="00C9060D" w:rsidRPr="008648DD" w14:paraId="4B75CE93" w14:textId="77777777" w:rsidTr="00C9060D">
        <w:trPr>
          <w:trHeight w:val="286"/>
        </w:trPr>
        <w:tc>
          <w:tcPr>
            <w:tcW w:w="1372" w:type="dxa"/>
            <w:vMerge/>
          </w:tcPr>
          <w:p w14:paraId="4F246599" w14:textId="77777777" w:rsidR="00C9060D" w:rsidRPr="008648DD" w:rsidRDefault="00C9060D" w:rsidP="00C9060D">
            <w:pPr>
              <w:ind w:left="0"/>
              <w:jc w:val="left"/>
              <w:rPr>
                <w:b/>
                <w:color w:val="auto"/>
                <w:sz w:val="20"/>
                <w:szCs w:val="20"/>
                <w:lang w:val="pl-PL"/>
              </w:rPr>
            </w:pPr>
          </w:p>
        </w:tc>
        <w:tc>
          <w:tcPr>
            <w:tcW w:w="4305" w:type="dxa"/>
          </w:tcPr>
          <w:p w14:paraId="425A7C05" w14:textId="7F71D692" w:rsidR="00C9060D" w:rsidRPr="008648DD" w:rsidRDefault="008648DD" w:rsidP="00C9060D">
            <w:pPr>
              <w:ind w:left="0"/>
              <w:rPr>
                <w:lang w:val="pl-PL"/>
              </w:rPr>
            </w:pPr>
            <w:r w:rsidRPr="008648DD">
              <w:rPr>
                <w:lang w:val="pl-PL"/>
              </w:rPr>
              <w:t>Student wyjaśnia wnioski wyciągnięte z każdego doświadczenia</w:t>
            </w:r>
          </w:p>
        </w:tc>
        <w:tc>
          <w:tcPr>
            <w:tcW w:w="1068" w:type="dxa"/>
          </w:tcPr>
          <w:p w14:paraId="245492B3" w14:textId="77777777" w:rsidR="00C9060D" w:rsidRPr="008648DD" w:rsidRDefault="00C9060D" w:rsidP="00C9060D">
            <w:pPr>
              <w:ind w:left="0"/>
              <w:rPr>
                <w:color w:val="auto"/>
                <w:sz w:val="20"/>
                <w:szCs w:val="20"/>
                <w:lang w:val="pl-PL"/>
              </w:rPr>
            </w:pPr>
          </w:p>
        </w:tc>
        <w:tc>
          <w:tcPr>
            <w:tcW w:w="697" w:type="dxa"/>
          </w:tcPr>
          <w:p w14:paraId="5B8CB06C" w14:textId="77777777" w:rsidR="00C9060D" w:rsidRPr="008648DD" w:rsidRDefault="00C9060D" w:rsidP="00C9060D">
            <w:pPr>
              <w:ind w:left="0"/>
              <w:rPr>
                <w:color w:val="auto"/>
                <w:sz w:val="20"/>
                <w:szCs w:val="20"/>
                <w:lang w:val="pl-PL"/>
              </w:rPr>
            </w:pPr>
          </w:p>
        </w:tc>
        <w:tc>
          <w:tcPr>
            <w:tcW w:w="823" w:type="dxa"/>
          </w:tcPr>
          <w:p w14:paraId="3F58FF71" w14:textId="77777777" w:rsidR="00C9060D" w:rsidRPr="008648DD" w:rsidRDefault="00C9060D" w:rsidP="00C9060D">
            <w:pPr>
              <w:ind w:left="0"/>
              <w:rPr>
                <w:color w:val="auto"/>
                <w:sz w:val="20"/>
                <w:szCs w:val="20"/>
                <w:lang w:val="pl-PL"/>
              </w:rPr>
            </w:pPr>
          </w:p>
        </w:tc>
        <w:tc>
          <w:tcPr>
            <w:tcW w:w="918" w:type="dxa"/>
          </w:tcPr>
          <w:p w14:paraId="544C7495" w14:textId="77777777" w:rsidR="00C9060D" w:rsidRPr="008648DD" w:rsidRDefault="00C9060D" w:rsidP="00C9060D">
            <w:pPr>
              <w:ind w:left="0"/>
              <w:rPr>
                <w:color w:val="auto"/>
                <w:sz w:val="20"/>
                <w:szCs w:val="20"/>
                <w:lang w:val="pl-PL"/>
              </w:rPr>
            </w:pPr>
          </w:p>
        </w:tc>
        <w:tc>
          <w:tcPr>
            <w:tcW w:w="783" w:type="dxa"/>
          </w:tcPr>
          <w:p w14:paraId="14214C80" w14:textId="77777777" w:rsidR="00C9060D" w:rsidRPr="008648DD" w:rsidRDefault="00C9060D" w:rsidP="00C9060D">
            <w:pPr>
              <w:ind w:left="0"/>
              <w:rPr>
                <w:color w:val="auto"/>
                <w:sz w:val="20"/>
                <w:szCs w:val="20"/>
                <w:lang w:val="pl-PL"/>
              </w:rPr>
            </w:pPr>
          </w:p>
        </w:tc>
        <w:tc>
          <w:tcPr>
            <w:tcW w:w="783" w:type="dxa"/>
          </w:tcPr>
          <w:p w14:paraId="5C809234" w14:textId="77777777" w:rsidR="00C9060D" w:rsidRPr="008648DD" w:rsidRDefault="00C9060D" w:rsidP="00C9060D">
            <w:pPr>
              <w:ind w:left="0"/>
              <w:rPr>
                <w:color w:val="auto"/>
                <w:sz w:val="20"/>
                <w:szCs w:val="20"/>
                <w:lang w:val="pl-PL"/>
              </w:rPr>
            </w:pPr>
          </w:p>
        </w:tc>
      </w:tr>
      <w:tr w:rsidR="00C9060D" w:rsidRPr="008648DD" w14:paraId="4A168C7E" w14:textId="68667E1F" w:rsidTr="00C9060D">
        <w:trPr>
          <w:trHeight w:val="286"/>
        </w:trPr>
        <w:tc>
          <w:tcPr>
            <w:tcW w:w="1372" w:type="dxa"/>
          </w:tcPr>
          <w:p w14:paraId="6481ED2B" w14:textId="7BB05B40" w:rsidR="00C9060D" w:rsidRPr="00362107" w:rsidRDefault="008648DD" w:rsidP="00C9060D">
            <w:pPr>
              <w:ind w:left="0"/>
              <w:jc w:val="left"/>
              <w:rPr>
                <w:b/>
                <w:color w:val="auto"/>
                <w:sz w:val="20"/>
                <w:szCs w:val="20"/>
                <w:lang w:val="es-ES"/>
              </w:rPr>
            </w:pPr>
            <w:r>
              <w:rPr>
                <w:b/>
                <w:color w:val="auto"/>
                <w:sz w:val="20"/>
                <w:szCs w:val="20"/>
                <w:lang w:val="es-ES"/>
              </w:rPr>
              <w:t>Podejście</w:t>
            </w:r>
          </w:p>
          <w:p w14:paraId="68C3AEFE" w14:textId="0C6495EE" w:rsidR="00C9060D" w:rsidRPr="00362107" w:rsidRDefault="00C9060D" w:rsidP="00C9060D">
            <w:pPr>
              <w:ind w:left="0"/>
              <w:jc w:val="left"/>
              <w:rPr>
                <w:b/>
                <w:color w:val="auto"/>
                <w:sz w:val="20"/>
                <w:szCs w:val="20"/>
                <w:lang w:val="es-ES"/>
              </w:rPr>
            </w:pPr>
          </w:p>
        </w:tc>
        <w:tc>
          <w:tcPr>
            <w:tcW w:w="4305" w:type="dxa"/>
          </w:tcPr>
          <w:p w14:paraId="361D3385" w14:textId="67D80E69" w:rsidR="00C9060D" w:rsidRPr="008648DD" w:rsidRDefault="008648DD" w:rsidP="00C9060D">
            <w:pPr>
              <w:ind w:left="0"/>
              <w:rPr>
                <w:lang w:val="pl-PL"/>
              </w:rPr>
            </w:pPr>
            <w:r w:rsidRPr="008648DD">
              <w:rPr>
                <w:lang w:val="pl-PL"/>
              </w:rPr>
              <w:t>Działanie dowodzi zainteresowania ucznia, sądząc po użytych wyrażeniach</w:t>
            </w:r>
          </w:p>
        </w:tc>
        <w:tc>
          <w:tcPr>
            <w:tcW w:w="1068" w:type="dxa"/>
          </w:tcPr>
          <w:p w14:paraId="194E48B7" w14:textId="77777777" w:rsidR="00C9060D" w:rsidRPr="008648DD" w:rsidRDefault="00C9060D" w:rsidP="00C9060D">
            <w:pPr>
              <w:ind w:left="0"/>
              <w:rPr>
                <w:color w:val="auto"/>
                <w:sz w:val="20"/>
                <w:szCs w:val="20"/>
                <w:lang w:val="pl-PL"/>
              </w:rPr>
            </w:pPr>
          </w:p>
        </w:tc>
        <w:tc>
          <w:tcPr>
            <w:tcW w:w="697" w:type="dxa"/>
          </w:tcPr>
          <w:p w14:paraId="6B484E53" w14:textId="77777777" w:rsidR="00C9060D" w:rsidRPr="008648DD" w:rsidRDefault="00C9060D" w:rsidP="00C9060D">
            <w:pPr>
              <w:ind w:left="0"/>
              <w:rPr>
                <w:color w:val="auto"/>
                <w:sz w:val="20"/>
                <w:szCs w:val="20"/>
                <w:lang w:val="pl-PL"/>
              </w:rPr>
            </w:pPr>
          </w:p>
        </w:tc>
        <w:tc>
          <w:tcPr>
            <w:tcW w:w="823" w:type="dxa"/>
          </w:tcPr>
          <w:p w14:paraId="4FF1A8AF" w14:textId="77777777" w:rsidR="00C9060D" w:rsidRPr="008648DD" w:rsidRDefault="00C9060D" w:rsidP="00C9060D">
            <w:pPr>
              <w:ind w:left="0"/>
              <w:rPr>
                <w:color w:val="auto"/>
                <w:sz w:val="20"/>
                <w:szCs w:val="20"/>
                <w:lang w:val="pl-PL"/>
              </w:rPr>
            </w:pPr>
          </w:p>
        </w:tc>
        <w:tc>
          <w:tcPr>
            <w:tcW w:w="918" w:type="dxa"/>
          </w:tcPr>
          <w:p w14:paraId="04E11606" w14:textId="77777777" w:rsidR="00C9060D" w:rsidRPr="008648DD" w:rsidRDefault="00C9060D" w:rsidP="00C9060D">
            <w:pPr>
              <w:ind w:left="0"/>
              <w:rPr>
                <w:color w:val="auto"/>
                <w:sz w:val="20"/>
                <w:szCs w:val="20"/>
                <w:lang w:val="pl-PL"/>
              </w:rPr>
            </w:pPr>
          </w:p>
        </w:tc>
        <w:tc>
          <w:tcPr>
            <w:tcW w:w="783" w:type="dxa"/>
          </w:tcPr>
          <w:p w14:paraId="33AF920B" w14:textId="77777777" w:rsidR="00C9060D" w:rsidRPr="008648DD" w:rsidRDefault="00C9060D" w:rsidP="00C9060D">
            <w:pPr>
              <w:ind w:left="0"/>
              <w:rPr>
                <w:color w:val="auto"/>
                <w:sz w:val="20"/>
                <w:szCs w:val="20"/>
                <w:lang w:val="pl-PL"/>
              </w:rPr>
            </w:pPr>
          </w:p>
        </w:tc>
        <w:tc>
          <w:tcPr>
            <w:tcW w:w="783" w:type="dxa"/>
          </w:tcPr>
          <w:p w14:paraId="3F0151B0" w14:textId="77777777" w:rsidR="00C9060D" w:rsidRPr="008648DD" w:rsidRDefault="00C9060D" w:rsidP="00C9060D">
            <w:pPr>
              <w:ind w:left="0"/>
              <w:rPr>
                <w:color w:val="auto"/>
                <w:sz w:val="20"/>
                <w:szCs w:val="20"/>
                <w:lang w:val="pl-PL"/>
              </w:rPr>
            </w:pPr>
          </w:p>
        </w:tc>
      </w:tr>
      <w:tr w:rsidR="00C9060D" w:rsidRPr="008648DD" w14:paraId="67E009D1" w14:textId="77777777" w:rsidTr="00C9060D">
        <w:trPr>
          <w:trHeight w:val="286"/>
        </w:trPr>
        <w:tc>
          <w:tcPr>
            <w:tcW w:w="1372" w:type="dxa"/>
          </w:tcPr>
          <w:p w14:paraId="79E20850" w14:textId="03355860" w:rsidR="00C9060D" w:rsidRPr="00362107" w:rsidRDefault="008648DD" w:rsidP="00C9060D">
            <w:pPr>
              <w:ind w:left="0"/>
              <w:jc w:val="left"/>
              <w:rPr>
                <w:b/>
                <w:color w:val="auto"/>
                <w:sz w:val="20"/>
                <w:szCs w:val="20"/>
                <w:lang w:val="es-ES"/>
              </w:rPr>
            </w:pPr>
            <w:r>
              <w:rPr>
                <w:b/>
                <w:color w:val="auto"/>
                <w:sz w:val="20"/>
                <w:szCs w:val="20"/>
                <w:lang w:val="es-ES"/>
              </w:rPr>
              <w:t>Ogólne</w:t>
            </w:r>
          </w:p>
        </w:tc>
        <w:tc>
          <w:tcPr>
            <w:tcW w:w="4305" w:type="dxa"/>
          </w:tcPr>
          <w:p w14:paraId="6F65EE41" w14:textId="61AB80D3" w:rsidR="00C9060D" w:rsidRPr="008648DD" w:rsidRDefault="008648DD" w:rsidP="008648DD">
            <w:pPr>
              <w:ind w:left="0"/>
              <w:rPr>
                <w:lang w:val="pl-PL"/>
              </w:rPr>
            </w:pPr>
            <w:r>
              <w:rPr>
                <w:lang w:val="pl-PL"/>
              </w:rPr>
              <w:t>To</w:t>
            </w:r>
            <w:r w:rsidRPr="008648DD">
              <w:rPr>
                <w:lang w:val="pl-PL"/>
              </w:rPr>
              <w:t xml:space="preserve"> </w:t>
            </w:r>
            <w:r>
              <w:rPr>
                <w:lang w:val="pl-PL"/>
              </w:rPr>
              <w:t>działanie jest uważane za użyteczne</w:t>
            </w:r>
            <w:r w:rsidRPr="008648DD">
              <w:rPr>
                <w:lang w:val="pl-PL"/>
              </w:rPr>
              <w:t xml:space="preserve"> dla celów programu mentoringu</w:t>
            </w:r>
          </w:p>
        </w:tc>
        <w:tc>
          <w:tcPr>
            <w:tcW w:w="1068" w:type="dxa"/>
          </w:tcPr>
          <w:p w14:paraId="347223EF" w14:textId="77777777" w:rsidR="00C9060D" w:rsidRPr="008648DD" w:rsidRDefault="00C9060D" w:rsidP="00C9060D">
            <w:pPr>
              <w:ind w:left="0"/>
              <w:rPr>
                <w:color w:val="auto"/>
                <w:sz w:val="20"/>
                <w:szCs w:val="20"/>
                <w:lang w:val="pl-PL"/>
              </w:rPr>
            </w:pPr>
          </w:p>
        </w:tc>
        <w:tc>
          <w:tcPr>
            <w:tcW w:w="697" w:type="dxa"/>
          </w:tcPr>
          <w:p w14:paraId="19D94618" w14:textId="77777777" w:rsidR="00C9060D" w:rsidRPr="008648DD" w:rsidRDefault="00C9060D" w:rsidP="00C9060D">
            <w:pPr>
              <w:ind w:left="0"/>
              <w:rPr>
                <w:color w:val="auto"/>
                <w:sz w:val="20"/>
                <w:szCs w:val="20"/>
                <w:lang w:val="pl-PL"/>
              </w:rPr>
            </w:pPr>
          </w:p>
        </w:tc>
        <w:tc>
          <w:tcPr>
            <w:tcW w:w="823" w:type="dxa"/>
          </w:tcPr>
          <w:p w14:paraId="3F62B806" w14:textId="77777777" w:rsidR="00C9060D" w:rsidRPr="008648DD" w:rsidRDefault="00C9060D" w:rsidP="00C9060D">
            <w:pPr>
              <w:ind w:left="0"/>
              <w:rPr>
                <w:color w:val="auto"/>
                <w:sz w:val="20"/>
                <w:szCs w:val="20"/>
                <w:lang w:val="pl-PL"/>
              </w:rPr>
            </w:pPr>
          </w:p>
        </w:tc>
        <w:tc>
          <w:tcPr>
            <w:tcW w:w="918" w:type="dxa"/>
          </w:tcPr>
          <w:p w14:paraId="493A8596" w14:textId="77777777" w:rsidR="00C9060D" w:rsidRPr="008648DD" w:rsidRDefault="00C9060D" w:rsidP="00C9060D">
            <w:pPr>
              <w:ind w:left="0"/>
              <w:rPr>
                <w:color w:val="auto"/>
                <w:sz w:val="20"/>
                <w:szCs w:val="20"/>
                <w:lang w:val="pl-PL"/>
              </w:rPr>
            </w:pPr>
          </w:p>
        </w:tc>
        <w:tc>
          <w:tcPr>
            <w:tcW w:w="783" w:type="dxa"/>
          </w:tcPr>
          <w:p w14:paraId="6523A94D" w14:textId="77777777" w:rsidR="00C9060D" w:rsidRPr="008648DD" w:rsidRDefault="00C9060D" w:rsidP="00C9060D">
            <w:pPr>
              <w:ind w:left="0"/>
              <w:rPr>
                <w:color w:val="auto"/>
                <w:sz w:val="20"/>
                <w:szCs w:val="20"/>
                <w:lang w:val="pl-PL"/>
              </w:rPr>
            </w:pPr>
          </w:p>
        </w:tc>
        <w:tc>
          <w:tcPr>
            <w:tcW w:w="783" w:type="dxa"/>
          </w:tcPr>
          <w:p w14:paraId="2422D8B3" w14:textId="77777777" w:rsidR="00C9060D" w:rsidRPr="008648DD" w:rsidRDefault="00C9060D" w:rsidP="00C9060D">
            <w:pPr>
              <w:ind w:left="0"/>
              <w:rPr>
                <w:color w:val="auto"/>
                <w:sz w:val="20"/>
                <w:szCs w:val="20"/>
                <w:lang w:val="pl-PL"/>
              </w:rPr>
            </w:pPr>
          </w:p>
        </w:tc>
      </w:tr>
    </w:tbl>
    <w:p w14:paraId="0576DABD" w14:textId="77777777" w:rsidR="00406392" w:rsidRPr="008648DD" w:rsidRDefault="00406392" w:rsidP="00833C44">
      <w:pPr>
        <w:tabs>
          <w:tab w:val="left" w:pos="1485"/>
        </w:tabs>
        <w:rPr>
          <w:lang w:val="pl-PL"/>
        </w:rPr>
      </w:pPr>
    </w:p>
    <w:p w14:paraId="3BB24852" w14:textId="77777777" w:rsidR="00406392" w:rsidRPr="008648DD" w:rsidRDefault="00406392" w:rsidP="00833C44">
      <w:pPr>
        <w:tabs>
          <w:tab w:val="left" w:pos="1485"/>
        </w:tabs>
        <w:rPr>
          <w:lang w:val="pl-PL"/>
        </w:rPr>
      </w:pPr>
      <w:bookmarkStart w:id="0" w:name="_GoBack"/>
      <w:bookmarkEnd w:id="0"/>
    </w:p>
    <w:p w14:paraId="418D4C74" w14:textId="77777777" w:rsidR="00406392" w:rsidRPr="008648DD" w:rsidRDefault="00406392" w:rsidP="00833C44">
      <w:pPr>
        <w:tabs>
          <w:tab w:val="left" w:pos="1485"/>
        </w:tabs>
        <w:rPr>
          <w:lang w:val="pl-PL"/>
        </w:rPr>
      </w:pPr>
    </w:p>
    <w:p w14:paraId="64BACFBC" w14:textId="77777777" w:rsidR="00406392" w:rsidRPr="008648DD" w:rsidRDefault="00406392" w:rsidP="00833C44">
      <w:pPr>
        <w:tabs>
          <w:tab w:val="left" w:pos="1485"/>
        </w:tabs>
        <w:rPr>
          <w:lang w:val="pl-PL"/>
        </w:rPr>
      </w:pPr>
    </w:p>
    <w:p w14:paraId="27498B99" w14:textId="6DC05814" w:rsidR="00532EAF" w:rsidRPr="008648DD" w:rsidRDefault="005B2E90" w:rsidP="00833C44">
      <w:pPr>
        <w:tabs>
          <w:tab w:val="left" w:pos="1485"/>
        </w:tabs>
        <w:rPr>
          <w:lang w:val="pl-PL"/>
        </w:rPr>
      </w:pPr>
    </w:p>
    <w:sectPr w:rsidR="00532EAF" w:rsidRPr="008648DD"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48F36" w14:textId="77777777" w:rsidR="005B2E90" w:rsidRDefault="005B2E90" w:rsidP="00833C44">
      <w:pPr>
        <w:spacing w:after="0" w:line="240" w:lineRule="auto"/>
      </w:pPr>
      <w:r>
        <w:separator/>
      </w:r>
    </w:p>
  </w:endnote>
  <w:endnote w:type="continuationSeparator" w:id="0">
    <w:p w14:paraId="3B376A3D" w14:textId="77777777" w:rsidR="005B2E90" w:rsidRDefault="005B2E90"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E9700" w14:textId="77777777" w:rsidR="005B2E90" w:rsidRDefault="005B2E90" w:rsidP="00833C44">
      <w:pPr>
        <w:spacing w:after="0" w:line="240" w:lineRule="auto"/>
      </w:pPr>
      <w:r>
        <w:separator/>
      </w:r>
    </w:p>
  </w:footnote>
  <w:footnote w:type="continuationSeparator" w:id="0">
    <w:p w14:paraId="1F782004" w14:textId="77777777" w:rsidR="005B2E90" w:rsidRDefault="005B2E90"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2A77FD"/>
    <w:rsid w:val="002B147E"/>
    <w:rsid w:val="002E78C4"/>
    <w:rsid w:val="00320FC2"/>
    <w:rsid w:val="00362107"/>
    <w:rsid w:val="003D3BFE"/>
    <w:rsid w:val="00406392"/>
    <w:rsid w:val="00563C4E"/>
    <w:rsid w:val="005B2E90"/>
    <w:rsid w:val="005D70EC"/>
    <w:rsid w:val="006728DC"/>
    <w:rsid w:val="00684A38"/>
    <w:rsid w:val="006E0C1A"/>
    <w:rsid w:val="00726F1A"/>
    <w:rsid w:val="00794E49"/>
    <w:rsid w:val="00833C44"/>
    <w:rsid w:val="008648DD"/>
    <w:rsid w:val="008841DC"/>
    <w:rsid w:val="00994E90"/>
    <w:rsid w:val="00A81AA0"/>
    <w:rsid w:val="00AE1DE0"/>
    <w:rsid w:val="00BD0F68"/>
    <w:rsid w:val="00C9060D"/>
    <w:rsid w:val="00D1705B"/>
    <w:rsid w:val="00D650ED"/>
    <w:rsid w:val="00DA3288"/>
    <w:rsid w:val="00E474A0"/>
    <w:rsid w:val="00E50B54"/>
    <w:rsid w:val="00E551B2"/>
    <w:rsid w:val="00ED213D"/>
    <w:rsid w:val="00F40317"/>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D650E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650ED"/>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864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D650E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650ED"/>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86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91BE-0E23-48A9-9C75-FD4FF916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SAN</cp:lastModifiedBy>
  <cp:revision>8</cp:revision>
  <dcterms:created xsi:type="dcterms:W3CDTF">2018-01-15T11:55:00Z</dcterms:created>
  <dcterms:modified xsi:type="dcterms:W3CDTF">2018-02-27T09:55:00Z</dcterms:modified>
</cp:coreProperties>
</file>