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395CF" w14:textId="77777777" w:rsidR="00EA25E7" w:rsidRPr="00EA25E7" w:rsidRDefault="00EA25E7" w:rsidP="00EA25E7">
      <w:pPr>
        <w:pStyle w:val="Tytu"/>
        <w:ind w:right="-193"/>
        <w:rPr>
          <w:sz w:val="48"/>
          <w:lang w:val="pl-PL"/>
        </w:rPr>
      </w:pPr>
      <w:r w:rsidRPr="00EA25E7">
        <w:rPr>
          <w:sz w:val="48"/>
          <w:lang w:val="pl-PL"/>
        </w:rPr>
        <w:t>MODUŁ 1: DOBRE SAMOPOCZUCIE/ UMIEJĘTNOŚCI SPOŁECZNE</w:t>
      </w:r>
    </w:p>
    <w:p w14:paraId="18A5F4FC" w14:textId="3618BCC0" w:rsidR="00DA2191" w:rsidRPr="00EA25E7" w:rsidRDefault="00EA25E7" w:rsidP="008D08A5">
      <w:pPr>
        <w:pStyle w:val="Nagwek2"/>
        <w:rPr>
          <w:lang w:val="pl-PL"/>
        </w:rPr>
      </w:pPr>
      <w:r w:rsidRPr="00EA25E7">
        <w:rPr>
          <w:lang w:val="pl-PL"/>
        </w:rPr>
        <w:t>PRZYKŁADOWE DZIAŁANIE</w:t>
      </w:r>
      <w:r w:rsidR="008D08A5" w:rsidRPr="00EA25E7">
        <w:rPr>
          <w:lang w:val="pl-PL"/>
        </w:rPr>
        <w:t xml:space="preserve"> 1.2</w:t>
      </w:r>
      <w:r w:rsidRPr="00EA25E7">
        <w:rPr>
          <w:lang w:val="pl-PL"/>
        </w:rPr>
        <w:t xml:space="preserve"> </w:t>
      </w:r>
    </w:p>
    <w:p w14:paraId="4616506B" w14:textId="77777777" w:rsidR="00833C44" w:rsidRPr="00EA25E7" w:rsidRDefault="00833C44">
      <w:pPr>
        <w:rPr>
          <w:color w:val="auto"/>
          <w:lang w:val="pl-PL"/>
        </w:rPr>
      </w:pPr>
      <w:bookmarkStart w:id="0" w:name="_GoBack"/>
      <w:bookmarkEnd w:id="0"/>
    </w:p>
    <w:p w14:paraId="4A83A442" w14:textId="7D473F1C" w:rsidR="005D70EC" w:rsidRPr="00EA25E7" w:rsidRDefault="00EA25E7" w:rsidP="005D70EC">
      <w:pPr>
        <w:jc w:val="center"/>
        <w:rPr>
          <w:lang w:val="pl-PL"/>
        </w:rPr>
      </w:pPr>
      <w:r w:rsidRPr="00EA25E7">
        <w:rPr>
          <w:lang w:val="pl-PL"/>
        </w:rPr>
        <w:t>Instrument oceny wzajemnej dla</w:t>
      </w:r>
      <w:r w:rsidR="005D70EC" w:rsidRPr="00EA25E7">
        <w:rPr>
          <w:lang w:val="pl-PL"/>
        </w:rPr>
        <w:t xml:space="preserve"> EVALCOMIX </w:t>
      </w:r>
      <w:r w:rsidRPr="00EA25E7">
        <w:rPr>
          <w:lang w:val="pl-PL"/>
        </w:rPr>
        <w:t xml:space="preserve">dla Działania </w:t>
      </w:r>
      <w:r w:rsidR="008D08A5" w:rsidRPr="00EA25E7">
        <w:rPr>
          <w:lang w:val="pl-PL"/>
        </w:rPr>
        <w:t>1.2</w:t>
      </w:r>
      <w:r w:rsidR="008F2C5B" w:rsidRPr="00EA25E7">
        <w:rPr>
          <w:lang w:val="pl-PL"/>
        </w:rPr>
        <w:t xml:space="preserve"> </w:t>
      </w:r>
      <w:r>
        <w:rPr>
          <w:lang w:val="pl-PL"/>
        </w:rPr>
        <w:t>opcja</w:t>
      </w:r>
      <w:r w:rsidR="008F2C5B" w:rsidRPr="00EA25E7">
        <w:rPr>
          <w:lang w:val="pl-PL"/>
        </w:rPr>
        <w:t xml:space="preserve"> 1</w:t>
      </w:r>
    </w:p>
    <w:p w14:paraId="6117F15C" w14:textId="1B4EED35" w:rsidR="00833C44" w:rsidRPr="005D70EC" w:rsidRDefault="00B37E0A" w:rsidP="005D70EC">
      <w:pPr>
        <w:jc w:val="center"/>
        <w:rPr>
          <w:b/>
          <w:color w:val="auto"/>
          <w:lang w:val="es-ES"/>
        </w:rPr>
      </w:pPr>
      <w:r>
        <w:rPr>
          <w:b/>
          <w:color w:val="auto"/>
          <w:lang w:val="es-ES" w:eastAsia="es-ES"/>
        </w:rPr>
        <w:t>Eval1.2</w:t>
      </w:r>
      <w:r w:rsidR="002E78C4">
        <w:rPr>
          <w:b/>
          <w:color w:val="auto"/>
          <w:lang w:val="es-ES" w:eastAsia="es-ES"/>
        </w:rPr>
        <w:t>.1</w:t>
      </w:r>
      <w:r w:rsidR="005D70EC" w:rsidRPr="005D70EC">
        <w:rPr>
          <w:b/>
          <w:color w:val="auto"/>
          <w:lang w:val="es-ES" w:eastAsia="es-ES"/>
        </w:rPr>
        <w:t>_EV_</w:t>
      </w:r>
      <w:r w:rsidR="00401FE4">
        <w:rPr>
          <w:b/>
          <w:color w:val="auto"/>
          <w:lang w:val="es-ES" w:eastAsia="es-ES"/>
        </w:rPr>
        <w:t>Refleksja</w:t>
      </w:r>
    </w:p>
    <w:tbl>
      <w:tblPr>
        <w:tblStyle w:val="Tabela-Siatka"/>
        <w:tblW w:w="10749" w:type="dxa"/>
        <w:tblInd w:w="-1134" w:type="dxa"/>
        <w:tblLook w:val="04A0" w:firstRow="1" w:lastRow="0" w:firstColumn="1" w:lastColumn="0" w:noHBand="0" w:noVBand="1"/>
      </w:tblPr>
      <w:tblGrid>
        <w:gridCol w:w="1355"/>
        <w:gridCol w:w="4285"/>
        <w:gridCol w:w="853"/>
        <w:gridCol w:w="830"/>
        <w:gridCol w:w="850"/>
        <w:gridCol w:w="916"/>
        <w:gridCol w:w="830"/>
        <w:gridCol w:w="830"/>
      </w:tblGrid>
      <w:tr w:rsidR="00EA25E7" w:rsidRPr="00877437" w14:paraId="4C847159" w14:textId="2612D59C" w:rsidTr="00EA25E7">
        <w:trPr>
          <w:trHeight w:val="1175"/>
        </w:trPr>
        <w:tc>
          <w:tcPr>
            <w:tcW w:w="1363" w:type="dxa"/>
            <w:shd w:val="clear" w:color="auto" w:fill="D9D9D9" w:themeFill="background1" w:themeFillShade="D9"/>
          </w:tcPr>
          <w:p w14:paraId="58B28C28" w14:textId="6793C3F7" w:rsidR="00EA25E7" w:rsidRPr="00877437" w:rsidRDefault="00EA25E7" w:rsidP="00833C44">
            <w:pPr>
              <w:ind w:left="0"/>
              <w:rPr>
                <w:b/>
                <w:color w:val="auto"/>
                <w:sz w:val="20"/>
                <w:szCs w:val="20"/>
                <w:lang w:val="pl-PL"/>
              </w:rPr>
            </w:pPr>
            <w:r w:rsidRPr="00877437">
              <w:rPr>
                <w:b/>
                <w:color w:val="auto"/>
                <w:sz w:val="20"/>
                <w:szCs w:val="20"/>
                <w:lang w:val="pl-PL"/>
              </w:rPr>
              <w:t>Wymiary</w:t>
            </w:r>
          </w:p>
        </w:tc>
        <w:tc>
          <w:tcPr>
            <w:tcW w:w="4345" w:type="dxa"/>
            <w:shd w:val="clear" w:color="auto" w:fill="D9D9D9" w:themeFill="background1" w:themeFillShade="D9"/>
          </w:tcPr>
          <w:p w14:paraId="54B7C813" w14:textId="4BEC00FC" w:rsidR="00EA25E7" w:rsidRPr="00877437" w:rsidRDefault="00EA25E7" w:rsidP="00833C44">
            <w:pPr>
              <w:ind w:left="0"/>
              <w:rPr>
                <w:b/>
                <w:color w:val="auto"/>
                <w:sz w:val="20"/>
                <w:szCs w:val="20"/>
                <w:lang w:val="pl-PL"/>
              </w:rPr>
            </w:pPr>
            <w:r w:rsidRPr="00877437">
              <w:rPr>
                <w:b/>
                <w:color w:val="auto"/>
                <w:sz w:val="20"/>
                <w:szCs w:val="20"/>
                <w:lang w:val="pl-PL"/>
              </w:rPr>
              <w:t>Cechy</w:t>
            </w:r>
          </w:p>
        </w:tc>
        <w:tc>
          <w:tcPr>
            <w:tcW w:w="853" w:type="dxa"/>
            <w:shd w:val="clear" w:color="auto" w:fill="D9D9D9" w:themeFill="background1" w:themeFillShade="D9"/>
          </w:tcPr>
          <w:p w14:paraId="0100B83F" w14:textId="77777777" w:rsidR="00EA25E7" w:rsidRPr="00877437" w:rsidRDefault="00EA25E7" w:rsidP="005D70EC">
            <w:pPr>
              <w:ind w:left="0"/>
              <w:jc w:val="center"/>
              <w:rPr>
                <w:b/>
                <w:color w:val="auto"/>
                <w:sz w:val="20"/>
                <w:szCs w:val="20"/>
                <w:lang w:val="pl-PL"/>
              </w:rPr>
            </w:pPr>
            <w:r w:rsidRPr="00877437">
              <w:rPr>
                <w:b/>
                <w:color w:val="auto"/>
                <w:sz w:val="20"/>
                <w:szCs w:val="20"/>
                <w:lang w:val="pl-PL"/>
              </w:rPr>
              <w:t>0</w:t>
            </w:r>
          </w:p>
          <w:p w14:paraId="2983702C" w14:textId="5BE91EEC" w:rsidR="00EA25E7" w:rsidRPr="00877437" w:rsidRDefault="00EA25E7" w:rsidP="005D70EC">
            <w:pPr>
              <w:ind w:left="0"/>
              <w:jc w:val="center"/>
              <w:rPr>
                <w:b/>
                <w:color w:val="auto"/>
                <w:sz w:val="20"/>
                <w:szCs w:val="20"/>
                <w:lang w:val="pl-PL"/>
              </w:rPr>
            </w:pPr>
            <w:r w:rsidRPr="00877437">
              <w:rPr>
                <w:b/>
                <w:color w:val="auto"/>
                <w:sz w:val="20"/>
                <w:szCs w:val="20"/>
                <w:lang w:val="pl-PL"/>
              </w:rPr>
              <w:t>Nie dotyczy</w:t>
            </w:r>
          </w:p>
        </w:tc>
        <w:tc>
          <w:tcPr>
            <w:tcW w:w="830" w:type="dxa"/>
            <w:shd w:val="clear" w:color="auto" w:fill="D9D9D9" w:themeFill="background1" w:themeFillShade="D9"/>
          </w:tcPr>
          <w:p w14:paraId="582289DC" w14:textId="77777777" w:rsidR="00EA25E7" w:rsidRPr="00877437" w:rsidRDefault="00EA25E7" w:rsidP="005D70EC">
            <w:pPr>
              <w:ind w:left="0"/>
              <w:jc w:val="center"/>
              <w:rPr>
                <w:b/>
                <w:color w:val="auto"/>
                <w:sz w:val="20"/>
                <w:szCs w:val="20"/>
                <w:lang w:val="pl-PL"/>
              </w:rPr>
            </w:pPr>
            <w:r w:rsidRPr="00877437">
              <w:rPr>
                <w:b/>
                <w:color w:val="auto"/>
                <w:sz w:val="20"/>
                <w:szCs w:val="20"/>
                <w:lang w:val="pl-PL"/>
              </w:rPr>
              <w:t>1</w:t>
            </w:r>
          </w:p>
          <w:p w14:paraId="327317B6" w14:textId="11407AF5" w:rsidR="00EA25E7" w:rsidRPr="00877437" w:rsidRDefault="00EA25E7" w:rsidP="005D70EC">
            <w:pPr>
              <w:ind w:left="0"/>
              <w:jc w:val="center"/>
              <w:rPr>
                <w:b/>
                <w:color w:val="auto"/>
                <w:sz w:val="20"/>
                <w:szCs w:val="20"/>
                <w:lang w:val="pl-PL"/>
              </w:rPr>
            </w:pPr>
            <w:r w:rsidRPr="00877437">
              <w:rPr>
                <w:b/>
                <w:color w:val="auto"/>
                <w:sz w:val="20"/>
                <w:szCs w:val="20"/>
                <w:lang w:val="pl-PL"/>
              </w:rPr>
              <w:t>Bardzo niski poziom</w:t>
            </w:r>
          </w:p>
        </w:tc>
        <w:tc>
          <w:tcPr>
            <w:tcW w:w="850" w:type="dxa"/>
            <w:shd w:val="clear" w:color="auto" w:fill="D9D9D9" w:themeFill="background1" w:themeFillShade="D9"/>
          </w:tcPr>
          <w:p w14:paraId="642B4A0F" w14:textId="77777777" w:rsidR="00EA25E7" w:rsidRPr="00877437" w:rsidRDefault="00EA25E7" w:rsidP="005D70EC">
            <w:pPr>
              <w:ind w:left="0"/>
              <w:jc w:val="center"/>
              <w:rPr>
                <w:b/>
                <w:color w:val="auto"/>
                <w:sz w:val="20"/>
                <w:szCs w:val="20"/>
                <w:lang w:val="pl-PL"/>
              </w:rPr>
            </w:pPr>
            <w:r w:rsidRPr="00877437">
              <w:rPr>
                <w:b/>
                <w:color w:val="auto"/>
                <w:sz w:val="20"/>
                <w:szCs w:val="20"/>
                <w:lang w:val="pl-PL"/>
              </w:rPr>
              <w:t>2</w:t>
            </w:r>
          </w:p>
          <w:p w14:paraId="04615ECA" w14:textId="07310CE2" w:rsidR="00EA25E7" w:rsidRPr="00877437" w:rsidRDefault="00EA25E7" w:rsidP="005D70EC">
            <w:pPr>
              <w:ind w:left="0"/>
              <w:jc w:val="center"/>
              <w:rPr>
                <w:b/>
                <w:color w:val="auto"/>
                <w:sz w:val="20"/>
                <w:szCs w:val="20"/>
                <w:lang w:val="pl-PL"/>
              </w:rPr>
            </w:pPr>
            <w:r w:rsidRPr="00877437">
              <w:rPr>
                <w:b/>
                <w:color w:val="auto"/>
                <w:sz w:val="20"/>
                <w:szCs w:val="20"/>
                <w:lang w:val="pl-PL"/>
              </w:rPr>
              <w:t>Niski poziom</w:t>
            </w:r>
          </w:p>
        </w:tc>
        <w:tc>
          <w:tcPr>
            <w:tcW w:w="918" w:type="dxa"/>
            <w:shd w:val="clear" w:color="auto" w:fill="D9D9D9" w:themeFill="background1" w:themeFillShade="D9"/>
          </w:tcPr>
          <w:p w14:paraId="55DFA693" w14:textId="77777777" w:rsidR="00EA25E7" w:rsidRPr="00877437" w:rsidRDefault="00EA25E7" w:rsidP="00BE31FA">
            <w:pPr>
              <w:ind w:left="0"/>
              <w:jc w:val="center"/>
              <w:rPr>
                <w:b/>
                <w:color w:val="auto"/>
                <w:sz w:val="20"/>
                <w:szCs w:val="20"/>
                <w:lang w:val="pl-PL"/>
              </w:rPr>
            </w:pPr>
            <w:r w:rsidRPr="00877437">
              <w:rPr>
                <w:b/>
                <w:color w:val="auto"/>
                <w:sz w:val="20"/>
                <w:szCs w:val="20"/>
                <w:lang w:val="pl-PL"/>
              </w:rPr>
              <w:t>3</w:t>
            </w:r>
          </w:p>
          <w:p w14:paraId="267E0B4E" w14:textId="00063DC8" w:rsidR="00EA25E7" w:rsidRPr="00877437" w:rsidRDefault="00EA25E7" w:rsidP="005D70EC">
            <w:pPr>
              <w:ind w:left="0"/>
              <w:jc w:val="center"/>
              <w:rPr>
                <w:b/>
                <w:color w:val="auto"/>
                <w:sz w:val="20"/>
                <w:szCs w:val="20"/>
                <w:lang w:val="pl-PL"/>
              </w:rPr>
            </w:pPr>
            <w:r w:rsidRPr="00877437">
              <w:rPr>
                <w:b/>
                <w:color w:val="auto"/>
                <w:sz w:val="20"/>
                <w:szCs w:val="20"/>
                <w:lang w:val="pl-PL"/>
              </w:rPr>
              <w:t>Średni poziom</w:t>
            </w:r>
          </w:p>
        </w:tc>
        <w:tc>
          <w:tcPr>
            <w:tcW w:w="795" w:type="dxa"/>
            <w:shd w:val="clear" w:color="auto" w:fill="D9D9D9" w:themeFill="background1" w:themeFillShade="D9"/>
          </w:tcPr>
          <w:p w14:paraId="722EA957" w14:textId="77777777" w:rsidR="00EA25E7" w:rsidRPr="00877437" w:rsidRDefault="00EA25E7" w:rsidP="00BE31FA">
            <w:pPr>
              <w:ind w:left="0"/>
              <w:jc w:val="center"/>
              <w:rPr>
                <w:b/>
                <w:color w:val="auto"/>
                <w:sz w:val="20"/>
                <w:szCs w:val="20"/>
                <w:lang w:val="pl-PL"/>
              </w:rPr>
            </w:pPr>
            <w:r w:rsidRPr="00877437">
              <w:rPr>
                <w:b/>
                <w:color w:val="auto"/>
                <w:sz w:val="20"/>
                <w:szCs w:val="20"/>
                <w:lang w:val="pl-PL"/>
              </w:rPr>
              <w:t>4</w:t>
            </w:r>
          </w:p>
          <w:p w14:paraId="31F464C4" w14:textId="03236CCF" w:rsidR="00EA25E7" w:rsidRPr="00877437" w:rsidRDefault="00EA25E7" w:rsidP="005D70EC">
            <w:pPr>
              <w:ind w:left="0"/>
              <w:jc w:val="center"/>
              <w:rPr>
                <w:b/>
                <w:color w:val="auto"/>
                <w:sz w:val="20"/>
                <w:szCs w:val="20"/>
                <w:lang w:val="pl-PL"/>
              </w:rPr>
            </w:pPr>
            <w:r w:rsidRPr="00877437">
              <w:rPr>
                <w:b/>
                <w:color w:val="auto"/>
                <w:sz w:val="20"/>
                <w:szCs w:val="20"/>
                <w:lang w:val="pl-PL"/>
              </w:rPr>
              <w:t>Wysoki poziom</w:t>
            </w:r>
          </w:p>
        </w:tc>
        <w:tc>
          <w:tcPr>
            <w:tcW w:w="795" w:type="dxa"/>
            <w:shd w:val="clear" w:color="auto" w:fill="D9D9D9" w:themeFill="background1" w:themeFillShade="D9"/>
          </w:tcPr>
          <w:p w14:paraId="270CF7BC" w14:textId="77777777" w:rsidR="00EA25E7" w:rsidRPr="00877437" w:rsidRDefault="00EA25E7" w:rsidP="00BE31FA">
            <w:pPr>
              <w:ind w:left="0"/>
              <w:jc w:val="center"/>
              <w:rPr>
                <w:b/>
                <w:color w:val="auto"/>
                <w:sz w:val="20"/>
                <w:szCs w:val="20"/>
                <w:lang w:val="pl-PL"/>
              </w:rPr>
            </w:pPr>
            <w:r w:rsidRPr="00877437">
              <w:rPr>
                <w:b/>
                <w:color w:val="auto"/>
                <w:sz w:val="20"/>
                <w:szCs w:val="20"/>
                <w:lang w:val="pl-PL"/>
              </w:rPr>
              <w:t>5</w:t>
            </w:r>
          </w:p>
          <w:p w14:paraId="3B9975BF" w14:textId="3788A2A3" w:rsidR="00EA25E7" w:rsidRPr="00877437" w:rsidRDefault="00EA25E7" w:rsidP="005D70EC">
            <w:pPr>
              <w:ind w:left="0"/>
              <w:jc w:val="center"/>
              <w:rPr>
                <w:b/>
                <w:color w:val="auto"/>
                <w:sz w:val="20"/>
                <w:szCs w:val="20"/>
                <w:lang w:val="pl-PL"/>
              </w:rPr>
            </w:pPr>
            <w:r w:rsidRPr="00877437">
              <w:rPr>
                <w:b/>
                <w:color w:val="auto"/>
                <w:sz w:val="20"/>
                <w:szCs w:val="20"/>
                <w:lang w:val="pl-PL"/>
              </w:rPr>
              <w:t>Bardzo wysoki poziom</w:t>
            </w:r>
          </w:p>
        </w:tc>
      </w:tr>
      <w:tr w:rsidR="008F2C5B" w:rsidRPr="00877437" w14:paraId="59CDA09A" w14:textId="09470372" w:rsidTr="00EA25E7">
        <w:trPr>
          <w:trHeight w:val="286"/>
        </w:trPr>
        <w:tc>
          <w:tcPr>
            <w:tcW w:w="1363" w:type="dxa"/>
            <w:vMerge w:val="restart"/>
          </w:tcPr>
          <w:p w14:paraId="0FFD3E26" w14:textId="477DC2BC" w:rsidR="00684A38" w:rsidRPr="00EA25E7" w:rsidRDefault="00EA25E7" w:rsidP="00833C44">
            <w:pPr>
              <w:ind w:left="0"/>
              <w:rPr>
                <w:b/>
                <w:color w:val="auto"/>
                <w:sz w:val="20"/>
                <w:szCs w:val="20"/>
                <w:lang w:val="pl-PL"/>
              </w:rPr>
            </w:pPr>
            <w:r w:rsidRPr="00EA25E7">
              <w:rPr>
                <w:b/>
                <w:color w:val="auto"/>
                <w:sz w:val="20"/>
                <w:szCs w:val="20"/>
                <w:lang w:val="pl-PL"/>
              </w:rPr>
              <w:t>Formatka</w:t>
            </w:r>
          </w:p>
        </w:tc>
        <w:tc>
          <w:tcPr>
            <w:tcW w:w="4345" w:type="dxa"/>
          </w:tcPr>
          <w:p w14:paraId="0145F0FB" w14:textId="09B97031" w:rsidR="00684A38" w:rsidRPr="00EA25E7" w:rsidRDefault="00EA25E7" w:rsidP="00833C44">
            <w:pPr>
              <w:ind w:left="0"/>
              <w:rPr>
                <w:color w:val="auto"/>
                <w:sz w:val="20"/>
                <w:szCs w:val="20"/>
                <w:lang w:val="pl-PL"/>
              </w:rPr>
            </w:pPr>
            <w:r w:rsidRPr="00EA25E7">
              <w:rPr>
                <w:rStyle w:val="shorttext"/>
                <w:color w:val="auto"/>
                <w:sz w:val="20"/>
                <w:szCs w:val="20"/>
                <w:lang w:val="pl-PL"/>
              </w:rPr>
              <w:t>Na pytania odpowiada się spójnie</w:t>
            </w:r>
          </w:p>
        </w:tc>
        <w:tc>
          <w:tcPr>
            <w:tcW w:w="853" w:type="dxa"/>
          </w:tcPr>
          <w:p w14:paraId="733A70FF" w14:textId="77777777" w:rsidR="00684A38" w:rsidRPr="00EA25E7" w:rsidRDefault="00684A38" w:rsidP="00833C44">
            <w:pPr>
              <w:ind w:left="0"/>
              <w:rPr>
                <w:color w:val="auto"/>
                <w:sz w:val="20"/>
                <w:szCs w:val="20"/>
                <w:lang w:val="pl-PL"/>
              </w:rPr>
            </w:pPr>
          </w:p>
        </w:tc>
        <w:tc>
          <w:tcPr>
            <w:tcW w:w="830" w:type="dxa"/>
          </w:tcPr>
          <w:p w14:paraId="240DE019" w14:textId="77777777" w:rsidR="00684A38" w:rsidRPr="00EA25E7" w:rsidRDefault="00684A38" w:rsidP="00833C44">
            <w:pPr>
              <w:ind w:left="0"/>
              <w:rPr>
                <w:color w:val="auto"/>
                <w:sz w:val="20"/>
                <w:szCs w:val="20"/>
                <w:lang w:val="pl-PL"/>
              </w:rPr>
            </w:pPr>
          </w:p>
        </w:tc>
        <w:tc>
          <w:tcPr>
            <w:tcW w:w="850" w:type="dxa"/>
          </w:tcPr>
          <w:p w14:paraId="435AEF08" w14:textId="77777777" w:rsidR="00684A38" w:rsidRPr="00EA25E7" w:rsidRDefault="00684A38" w:rsidP="00833C44">
            <w:pPr>
              <w:ind w:left="0"/>
              <w:rPr>
                <w:color w:val="auto"/>
                <w:sz w:val="20"/>
                <w:szCs w:val="20"/>
                <w:lang w:val="pl-PL"/>
              </w:rPr>
            </w:pPr>
          </w:p>
        </w:tc>
        <w:tc>
          <w:tcPr>
            <w:tcW w:w="918" w:type="dxa"/>
          </w:tcPr>
          <w:p w14:paraId="1290D87B" w14:textId="77777777" w:rsidR="00684A38" w:rsidRPr="00EA25E7" w:rsidRDefault="00684A38" w:rsidP="00833C44">
            <w:pPr>
              <w:ind w:left="0"/>
              <w:rPr>
                <w:color w:val="auto"/>
                <w:sz w:val="20"/>
                <w:szCs w:val="20"/>
                <w:lang w:val="pl-PL"/>
              </w:rPr>
            </w:pPr>
          </w:p>
        </w:tc>
        <w:tc>
          <w:tcPr>
            <w:tcW w:w="795" w:type="dxa"/>
          </w:tcPr>
          <w:p w14:paraId="017A8632" w14:textId="77777777" w:rsidR="00684A38" w:rsidRPr="00EA25E7" w:rsidRDefault="00684A38" w:rsidP="00833C44">
            <w:pPr>
              <w:ind w:left="0"/>
              <w:rPr>
                <w:color w:val="auto"/>
                <w:sz w:val="20"/>
                <w:szCs w:val="20"/>
                <w:lang w:val="pl-PL"/>
              </w:rPr>
            </w:pPr>
          </w:p>
        </w:tc>
        <w:tc>
          <w:tcPr>
            <w:tcW w:w="795" w:type="dxa"/>
          </w:tcPr>
          <w:p w14:paraId="045BE4D7" w14:textId="77777777" w:rsidR="00684A38" w:rsidRPr="00EA25E7" w:rsidRDefault="00684A38" w:rsidP="00833C44">
            <w:pPr>
              <w:ind w:left="0"/>
              <w:rPr>
                <w:color w:val="auto"/>
                <w:sz w:val="20"/>
                <w:szCs w:val="20"/>
                <w:lang w:val="pl-PL"/>
              </w:rPr>
            </w:pPr>
          </w:p>
        </w:tc>
      </w:tr>
      <w:tr w:rsidR="008F2C5B" w:rsidRPr="00C6595C" w14:paraId="3BF3FC2A" w14:textId="5466B6F7" w:rsidTr="00EA25E7">
        <w:trPr>
          <w:trHeight w:val="286"/>
        </w:trPr>
        <w:tc>
          <w:tcPr>
            <w:tcW w:w="1363" w:type="dxa"/>
            <w:vMerge/>
          </w:tcPr>
          <w:p w14:paraId="40971D72" w14:textId="77777777" w:rsidR="00684A38" w:rsidRPr="00EA25E7" w:rsidRDefault="00684A38" w:rsidP="00833C44">
            <w:pPr>
              <w:ind w:left="0"/>
              <w:rPr>
                <w:b/>
                <w:color w:val="auto"/>
                <w:sz w:val="20"/>
                <w:szCs w:val="20"/>
                <w:lang w:val="pl-PL"/>
              </w:rPr>
            </w:pPr>
          </w:p>
        </w:tc>
        <w:tc>
          <w:tcPr>
            <w:tcW w:w="4345" w:type="dxa"/>
          </w:tcPr>
          <w:p w14:paraId="00516EAB" w14:textId="420D6076" w:rsidR="00684A38" w:rsidRPr="00EA25E7" w:rsidRDefault="00EA25E7" w:rsidP="00833C44">
            <w:pPr>
              <w:ind w:left="0"/>
              <w:rPr>
                <w:color w:val="auto"/>
                <w:sz w:val="20"/>
                <w:szCs w:val="20"/>
                <w:lang w:val="pl-PL"/>
              </w:rPr>
            </w:pPr>
            <w:r w:rsidRPr="00EA25E7">
              <w:rPr>
                <w:rStyle w:val="shorttext"/>
                <w:color w:val="auto"/>
                <w:sz w:val="20"/>
                <w:szCs w:val="20"/>
                <w:lang w:val="pl-PL"/>
              </w:rPr>
              <w:t>Zastosowana gramatyka jest właściwa</w:t>
            </w:r>
          </w:p>
        </w:tc>
        <w:tc>
          <w:tcPr>
            <w:tcW w:w="853" w:type="dxa"/>
          </w:tcPr>
          <w:p w14:paraId="4F0F37D7" w14:textId="77777777" w:rsidR="00684A38" w:rsidRPr="00C6595C" w:rsidRDefault="00684A38" w:rsidP="00833C44">
            <w:pPr>
              <w:ind w:left="0"/>
              <w:rPr>
                <w:color w:val="auto"/>
                <w:sz w:val="20"/>
                <w:szCs w:val="20"/>
                <w:lang w:val="en-GB"/>
              </w:rPr>
            </w:pPr>
          </w:p>
        </w:tc>
        <w:tc>
          <w:tcPr>
            <w:tcW w:w="830" w:type="dxa"/>
          </w:tcPr>
          <w:p w14:paraId="15DE02E9" w14:textId="77777777" w:rsidR="00684A38" w:rsidRPr="00C6595C" w:rsidRDefault="00684A38" w:rsidP="00833C44">
            <w:pPr>
              <w:ind w:left="0"/>
              <w:rPr>
                <w:color w:val="auto"/>
                <w:sz w:val="20"/>
                <w:szCs w:val="20"/>
                <w:lang w:val="en-GB"/>
              </w:rPr>
            </w:pPr>
          </w:p>
        </w:tc>
        <w:tc>
          <w:tcPr>
            <w:tcW w:w="850" w:type="dxa"/>
          </w:tcPr>
          <w:p w14:paraId="0122514E" w14:textId="77777777" w:rsidR="00684A38" w:rsidRPr="00C6595C" w:rsidRDefault="00684A38" w:rsidP="00833C44">
            <w:pPr>
              <w:ind w:left="0"/>
              <w:rPr>
                <w:color w:val="auto"/>
                <w:sz w:val="20"/>
                <w:szCs w:val="20"/>
                <w:lang w:val="en-GB"/>
              </w:rPr>
            </w:pPr>
          </w:p>
        </w:tc>
        <w:tc>
          <w:tcPr>
            <w:tcW w:w="918" w:type="dxa"/>
          </w:tcPr>
          <w:p w14:paraId="1C95DAB4" w14:textId="77777777" w:rsidR="00684A38" w:rsidRPr="00C6595C" w:rsidRDefault="00684A38" w:rsidP="00833C44">
            <w:pPr>
              <w:ind w:left="0"/>
              <w:rPr>
                <w:color w:val="auto"/>
                <w:sz w:val="20"/>
                <w:szCs w:val="20"/>
                <w:lang w:val="en-GB"/>
              </w:rPr>
            </w:pPr>
          </w:p>
        </w:tc>
        <w:tc>
          <w:tcPr>
            <w:tcW w:w="795" w:type="dxa"/>
          </w:tcPr>
          <w:p w14:paraId="0A88F53E" w14:textId="77777777" w:rsidR="00684A38" w:rsidRPr="00C6595C" w:rsidRDefault="00684A38" w:rsidP="00833C44">
            <w:pPr>
              <w:ind w:left="0"/>
              <w:rPr>
                <w:color w:val="auto"/>
                <w:sz w:val="20"/>
                <w:szCs w:val="20"/>
                <w:lang w:val="en-GB"/>
              </w:rPr>
            </w:pPr>
          </w:p>
        </w:tc>
        <w:tc>
          <w:tcPr>
            <w:tcW w:w="795" w:type="dxa"/>
          </w:tcPr>
          <w:p w14:paraId="0385F7AD" w14:textId="77777777" w:rsidR="00684A38" w:rsidRPr="00C6595C" w:rsidRDefault="00684A38" w:rsidP="00833C44">
            <w:pPr>
              <w:ind w:left="0"/>
              <w:rPr>
                <w:color w:val="auto"/>
                <w:sz w:val="20"/>
                <w:szCs w:val="20"/>
                <w:lang w:val="en-GB"/>
              </w:rPr>
            </w:pPr>
          </w:p>
        </w:tc>
      </w:tr>
      <w:tr w:rsidR="008F2C5B" w:rsidRPr="00C6595C" w14:paraId="1F75DB27" w14:textId="1A2AEAE9" w:rsidTr="00EA25E7">
        <w:trPr>
          <w:trHeight w:val="301"/>
        </w:trPr>
        <w:tc>
          <w:tcPr>
            <w:tcW w:w="1363" w:type="dxa"/>
            <w:vMerge w:val="restart"/>
          </w:tcPr>
          <w:p w14:paraId="7192B7C9" w14:textId="66AD9E3C" w:rsidR="00684A38" w:rsidRPr="00EA25E7" w:rsidRDefault="00EA25E7" w:rsidP="00833C44">
            <w:pPr>
              <w:ind w:left="0"/>
              <w:rPr>
                <w:b/>
                <w:color w:val="auto"/>
                <w:sz w:val="20"/>
                <w:szCs w:val="20"/>
                <w:lang w:val="pl-PL"/>
              </w:rPr>
            </w:pPr>
            <w:r w:rsidRPr="00EA25E7">
              <w:rPr>
                <w:b/>
                <w:color w:val="auto"/>
                <w:sz w:val="20"/>
                <w:szCs w:val="20"/>
                <w:lang w:val="pl-PL"/>
              </w:rPr>
              <w:t>Treść</w:t>
            </w:r>
          </w:p>
        </w:tc>
        <w:tc>
          <w:tcPr>
            <w:tcW w:w="4345" w:type="dxa"/>
          </w:tcPr>
          <w:p w14:paraId="24A19CD9" w14:textId="42270B48" w:rsidR="00684A38" w:rsidRPr="00EA25E7" w:rsidRDefault="00EA25E7" w:rsidP="00833C44">
            <w:pPr>
              <w:ind w:left="0"/>
              <w:rPr>
                <w:color w:val="auto"/>
                <w:sz w:val="20"/>
                <w:szCs w:val="20"/>
                <w:lang w:val="pl-PL"/>
              </w:rPr>
            </w:pPr>
            <w:r w:rsidRPr="00EA25E7">
              <w:rPr>
                <w:color w:val="auto"/>
                <w:sz w:val="20"/>
                <w:szCs w:val="20"/>
                <w:lang w:val="pl-PL"/>
              </w:rPr>
              <w:t>Odpowiedzi są jasne</w:t>
            </w:r>
          </w:p>
        </w:tc>
        <w:tc>
          <w:tcPr>
            <w:tcW w:w="853" w:type="dxa"/>
          </w:tcPr>
          <w:p w14:paraId="670B00EE" w14:textId="77777777" w:rsidR="00684A38" w:rsidRPr="00C6595C" w:rsidRDefault="00684A38" w:rsidP="00833C44">
            <w:pPr>
              <w:ind w:left="0"/>
              <w:rPr>
                <w:color w:val="auto"/>
                <w:sz w:val="20"/>
                <w:szCs w:val="20"/>
                <w:lang w:val="en-GB"/>
              </w:rPr>
            </w:pPr>
          </w:p>
        </w:tc>
        <w:tc>
          <w:tcPr>
            <w:tcW w:w="830" w:type="dxa"/>
          </w:tcPr>
          <w:p w14:paraId="2C2F8AF8" w14:textId="77777777" w:rsidR="00684A38" w:rsidRPr="00C6595C" w:rsidRDefault="00684A38" w:rsidP="00833C44">
            <w:pPr>
              <w:ind w:left="0"/>
              <w:rPr>
                <w:color w:val="auto"/>
                <w:sz w:val="20"/>
                <w:szCs w:val="20"/>
                <w:lang w:val="en-GB"/>
              </w:rPr>
            </w:pPr>
          </w:p>
        </w:tc>
        <w:tc>
          <w:tcPr>
            <w:tcW w:w="850" w:type="dxa"/>
          </w:tcPr>
          <w:p w14:paraId="36F32423" w14:textId="77777777" w:rsidR="00684A38" w:rsidRPr="00C6595C" w:rsidRDefault="00684A38" w:rsidP="00833C44">
            <w:pPr>
              <w:ind w:left="0"/>
              <w:rPr>
                <w:color w:val="auto"/>
                <w:sz w:val="20"/>
                <w:szCs w:val="20"/>
                <w:lang w:val="en-GB"/>
              </w:rPr>
            </w:pPr>
          </w:p>
        </w:tc>
        <w:tc>
          <w:tcPr>
            <w:tcW w:w="918" w:type="dxa"/>
          </w:tcPr>
          <w:p w14:paraId="28BE169A" w14:textId="77777777" w:rsidR="00684A38" w:rsidRPr="00C6595C" w:rsidRDefault="00684A38" w:rsidP="00833C44">
            <w:pPr>
              <w:ind w:left="0"/>
              <w:rPr>
                <w:color w:val="auto"/>
                <w:sz w:val="20"/>
                <w:szCs w:val="20"/>
                <w:lang w:val="en-GB"/>
              </w:rPr>
            </w:pPr>
          </w:p>
        </w:tc>
        <w:tc>
          <w:tcPr>
            <w:tcW w:w="795" w:type="dxa"/>
          </w:tcPr>
          <w:p w14:paraId="0025CA1B" w14:textId="77777777" w:rsidR="00684A38" w:rsidRPr="00C6595C" w:rsidRDefault="00684A38" w:rsidP="00833C44">
            <w:pPr>
              <w:ind w:left="0"/>
              <w:rPr>
                <w:color w:val="auto"/>
                <w:sz w:val="20"/>
                <w:szCs w:val="20"/>
                <w:lang w:val="en-GB"/>
              </w:rPr>
            </w:pPr>
          </w:p>
        </w:tc>
        <w:tc>
          <w:tcPr>
            <w:tcW w:w="795" w:type="dxa"/>
          </w:tcPr>
          <w:p w14:paraId="7B82AFB4" w14:textId="77777777" w:rsidR="00684A38" w:rsidRPr="00C6595C" w:rsidRDefault="00684A38" w:rsidP="00833C44">
            <w:pPr>
              <w:ind w:left="0"/>
              <w:rPr>
                <w:color w:val="auto"/>
                <w:sz w:val="20"/>
                <w:szCs w:val="20"/>
                <w:lang w:val="en-GB"/>
              </w:rPr>
            </w:pPr>
          </w:p>
        </w:tc>
      </w:tr>
      <w:tr w:rsidR="008F2C5B" w:rsidRPr="00877437" w14:paraId="3E8E00DB" w14:textId="5F9B7C08" w:rsidTr="00EA25E7">
        <w:trPr>
          <w:trHeight w:val="286"/>
        </w:trPr>
        <w:tc>
          <w:tcPr>
            <w:tcW w:w="1363" w:type="dxa"/>
            <w:vMerge/>
          </w:tcPr>
          <w:p w14:paraId="07652C68" w14:textId="77777777" w:rsidR="00684A38" w:rsidRPr="00EA25E7" w:rsidRDefault="00684A38" w:rsidP="00833C44">
            <w:pPr>
              <w:ind w:left="0"/>
              <w:rPr>
                <w:b/>
                <w:color w:val="auto"/>
                <w:sz w:val="20"/>
                <w:szCs w:val="20"/>
                <w:lang w:val="pl-PL"/>
              </w:rPr>
            </w:pPr>
          </w:p>
        </w:tc>
        <w:tc>
          <w:tcPr>
            <w:tcW w:w="4345" w:type="dxa"/>
          </w:tcPr>
          <w:p w14:paraId="4F653EF6" w14:textId="34C2C702" w:rsidR="00684A38" w:rsidRPr="00EA25E7" w:rsidRDefault="00EA25E7" w:rsidP="00833C44">
            <w:pPr>
              <w:ind w:left="0"/>
              <w:rPr>
                <w:color w:val="auto"/>
                <w:sz w:val="20"/>
                <w:szCs w:val="20"/>
                <w:lang w:val="pl-PL"/>
              </w:rPr>
            </w:pPr>
            <w:r w:rsidRPr="00EA25E7">
              <w:rPr>
                <w:color w:val="auto"/>
                <w:sz w:val="20"/>
                <w:szCs w:val="20"/>
                <w:lang w:val="pl-PL"/>
              </w:rPr>
              <w:t>Jeśli pytanie tego wymaga, student jest w stanie właściwie argumentować odpowiedź</w:t>
            </w:r>
          </w:p>
        </w:tc>
        <w:tc>
          <w:tcPr>
            <w:tcW w:w="853" w:type="dxa"/>
          </w:tcPr>
          <w:p w14:paraId="7A2D5182" w14:textId="77777777" w:rsidR="00684A38" w:rsidRPr="00EA25E7" w:rsidRDefault="00684A38" w:rsidP="00833C44">
            <w:pPr>
              <w:ind w:left="0"/>
              <w:rPr>
                <w:color w:val="auto"/>
                <w:sz w:val="20"/>
                <w:szCs w:val="20"/>
                <w:lang w:val="pl-PL"/>
              </w:rPr>
            </w:pPr>
          </w:p>
        </w:tc>
        <w:tc>
          <w:tcPr>
            <w:tcW w:w="830" w:type="dxa"/>
          </w:tcPr>
          <w:p w14:paraId="379CE8E1" w14:textId="77777777" w:rsidR="00684A38" w:rsidRPr="00EA25E7" w:rsidRDefault="00684A38" w:rsidP="00833C44">
            <w:pPr>
              <w:ind w:left="0"/>
              <w:rPr>
                <w:color w:val="auto"/>
                <w:sz w:val="20"/>
                <w:szCs w:val="20"/>
                <w:lang w:val="pl-PL"/>
              </w:rPr>
            </w:pPr>
          </w:p>
        </w:tc>
        <w:tc>
          <w:tcPr>
            <w:tcW w:w="850" w:type="dxa"/>
          </w:tcPr>
          <w:p w14:paraId="199ED4EF" w14:textId="77777777" w:rsidR="00684A38" w:rsidRPr="00EA25E7" w:rsidRDefault="00684A38" w:rsidP="00833C44">
            <w:pPr>
              <w:ind w:left="0"/>
              <w:rPr>
                <w:color w:val="auto"/>
                <w:sz w:val="20"/>
                <w:szCs w:val="20"/>
                <w:lang w:val="pl-PL"/>
              </w:rPr>
            </w:pPr>
          </w:p>
        </w:tc>
        <w:tc>
          <w:tcPr>
            <w:tcW w:w="918" w:type="dxa"/>
          </w:tcPr>
          <w:p w14:paraId="7D5B9C74" w14:textId="77777777" w:rsidR="00684A38" w:rsidRPr="00EA25E7" w:rsidRDefault="00684A38" w:rsidP="00833C44">
            <w:pPr>
              <w:ind w:left="0"/>
              <w:rPr>
                <w:color w:val="auto"/>
                <w:sz w:val="20"/>
                <w:szCs w:val="20"/>
                <w:lang w:val="pl-PL"/>
              </w:rPr>
            </w:pPr>
          </w:p>
        </w:tc>
        <w:tc>
          <w:tcPr>
            <w:tcW w:w="795" w:type="dxa"/>
          </w:tcPr>
          <w:p w14:paraId="28266A3E" w14:textId="77777777" w:rsidR="00684A38" w:rsidRPr="00EA25E7" w:rsidRDefault="00684A38" w:rsidP="00833C44">
            <w:pPr>
              <w:ind w:left="0"/>
              <w:rPr>
                <w:color w:val="auto"/>
                <w:sz w:val="20"/>
                <w:szCs w:val="20"/>
                <w:lang w:val="pl-PL"/>
              </w:rPr>
            </w:pPr>
          </w:p>
        </w:tc>
        <w:tc>
          <w:tcPr>
            <w:tcW w:w="795" w:type="dxa"/>
          </w:tcPr>
          <w:p w14:paraId="6AF2319F" w14:textId="77777777" w:rsidR="00684A38" w:rsidRPr="00EA25E7" w:rsidRDefault="00684A38" w:rsidP="00833C44">
            <w:pPr>
              <w:ind w:left="0"/>
              <w:rPr>
                <w:color w:val="auto"/>
                <w:sz w:val="20"/>
                <w:szCs w:val="20"/>
                <w:lang w:val="pl-PL"/>
              </w:rPr>
            </w:pPr>
          </w:p>
        </w:tc>
      </w:tr>
      <w:tr w:rsidR="008F2C5B" w:rsidRPr="00877437" w14:paraId="4A168C7E" w14:textId="68667E1F" w:rsidTr="00EA25E7">
        <w:trPr>
          <w:trHeight w:val="286"/>
        </w:trPr>
        <w:tc>
          <w:tcPr>
            <w:tcW w:w="1363" w:type="dxa"/>
            <w:vMerge w:val="restart"/>
          </w:tcPr>
          <w:p w14:paraId="68C3AEFE" w14:textId="5FDB3207" w:rsidR="00684A38" w:rsidRPr="00EA25E7" w:rsidRDefault="00EA25E7" w:rsidP="00833C44">
            <w:pPr>
              <w:ind w:left="0"/>
              <w:rPr>
                <w:b/>
                <w:color w:val="auto"/>
                <w:sz w:val="20"/>
                <w:szCs w:val="20"/>
                <w:lang w:val="pl-PL"/>
              </w:rPr>
            </w:pPr>
            <w:r w:rsidRPr="00EA25E7">
              <w:rPr>
                <w:b/>
                <w:color w:val="auto"/>
                <w:sz w:val="20"/>
                <w:szCs w:val="20"/>
                <w:lang w:val="pl-PL"/>
              </w:rPr>
              <w:t>Podejście</w:t>
            </w:r>
          </w:p>
        </w:tc>
        <w:tc>
          <w:tcPr>
            <w:tcW w:w="4345" w:type="dxa"/>
          </w:tcPr>
          <w:p w14:paraId="361D3385" w14:textId="0C78584F" w:rsidR="00684A38" w:rsidRPr="00EA25E7" w:rsidRDefault="00EA25E7" w:rsidP="00833C44">
            <w:pPr>
              <w:ind w:left="0"/>
              <w:rPr>
                <w:color w:val="auto"/>
                <w:sz w:val="20"/>
                <w:szCs w:val="20"/>
                <w:lang w:val="pl-PL"/>
              </w:rPr>
            </w:pPr>
            <w:r w:rsidRPr="00EA25E7">
              <w:rPr>
                <w:color w:val="auto"/>
                <w:sz w:val="20"/>
                <w:szCs w:val="20"/>
                <w:lang w:val="pl-PL"/>
              </w:rPr>
              <w:t>Działanie dowodzi zainteresowania ucznia, sądząc po użytych wyrażeniach</w:t>
            </w:r>
          </w:p>
        </w:tc>
        <w:tc>
          <w:tcPr>
            <w:tcW w:w="853" w:type="dxa"/>
          </w:tcPr>
          <w:p w14:paraId="194E48B7" w14:textId="77777777" w:rsidR="00684A38" w:rsidRPr="00EA25E7" w:rsidRDefault="00684A38" w:rsidP="00833C44">
            <w:pPr>
              <w:ind w:left="0"/>
              <w:rPr>
                <w:color w:val="auto"/>
                <w:sz w:val="20"/>
                <w:szCs w:val="20"/>
                <w:lang w:val="pl-PL"/>
              </w:rPr>
            </w:pPr>
          </w:p>
        </w:tc>
        <w:tc>
          <w:tcPr>
            <w:tcW w:w="830" w:type="dxa"/>
          </w:tcPr>
          <w:p w14:paraId="6B484E53" w14:textId="77777777" w:rsidR="00684A38" w:rsidRPr="00EA25E7" w:rsidRDefault="00684A38" w:rsidP="00833C44">
            <w:pPr>
              <w:ind w:left="0"/>
              <w:rPr>
                <w:color w:val="auto"/>
                <w:sz w:val="20"/>
                <w:szCs w:val="20"/>
                <w:lang w:val="pl-PL"/>
              </w:rPr>
            </w:pPr>
          </w:p>
        </w:tc>
        <w:tc>
          <w:tcPr>
            <w:tcW w:w="850" w:type="dxa"/>
          </w:tcPr>
          <w:p w14:paraId="4FF1A8AF" w14:textId="77777777" w:rsidR="00684A38" w:rsidRPr="00EA25E7" w:rsidRDefault="00684A38" w:rsidP="00833C44">
            <w:pPr>
              <w:ind w:left="0"/>
              <w:rPr>
                <w:color w:val="auto"/>
                <w:sz w:val="20"/>
                <w:szCs w:val="20"/>
                <w:lang w:val="pl-PL"/>
              </w:rPr>
            </w:pPr>
          </w:p>
        </w:tc>
        <w:tc>
          <w:tcPr>
            <w:tcW w:w="918" w:type="dxa"/>
          </w:tcPr>
          <w:p w14:paraId="04E11606" w14:textId="77777777" w:rsidR="00684A38" w:rsidRPr="00EA25E7" w:rsidRDefault="00684A38" w:rsidP="00833C44">
            <w:pPr>
              <w:ind w:left="0"/>
              <w:rPr>
                <w:color w:val="auto"/>
                <w:sz w:val="20"/>
                <w:szCs w:val="20"/>
                <w:lang w:val="pl-PL"/>
              </w:rPr>
            </w:pPr>
          </w:p>
        </w:tc>
        <w:tc>
          <w:tcPr>
            <w:tcW w:w="795" w:type="dxa"/>
          </w:tcPr>
          <w:p w14:paraId="33AF920B" w14:textId="77777777" w:rsidR="00684A38" w:rsidRPr="00EA25E7" w:rsidRDefault="00684A38" w:rsidP="00833C44">
            <w:pPr>
              <w:ind w:left="0"/>
              <w:rPr>
                <w:color w:val="auto"/>
                <w:sz w:val="20"/>
                <w:szCs w:val="20"/>
                <w:lang w:val="pl-PL"/>
              </w:rPr>
            </w:pPr>
          </w:p>
        </w:tc>
        <w:tc>
          <w:tcPr>
            <w:tcW w:w="795" w:type="dxa"/>
          </w:tcPr>
          <w:p w14:paraId="3F0151B0" w14:textId="77777777" w:rsidR="00684A38" w:rsidRPr="00EA25E7" w:rsidRDefault="00684A38" w:rsidP="00833C44">
            <w:pPr>
              <w:ind w:left="0"/>
              <w:rPr>
                <w:color w:val="auto"/>
                <w:sz w:val="20"/>
                <w:szCs w:val="20"/>
                <w:lang w:val="pl-PL"/>
              </w:rPr>
            </w:pPr>
          </w:p>
        </w:tc>
      </w:tr>
      <w:tr w:rsidR="008F2C5B" w:rsidRPr="00C6595C" w14:paraId="3DC9F715" w14:textId="77777777" w:rsidTr="00EA25E7">
        <w:trPr>
          <w:trHeight w:val="286"/>
        </w:trPr>
        <w:tc>
          <w:tcPr>
            <w:tcW w:w="1363" w:type="dxa"/>
            <w:vMerge/>
          </w:tcPr>
          <w:p w14:paraId="301B216B" w14:textId="77777777" w:rsidR="00684A38" w:rsidRPr="00EA25E7" w:rsidRDefault="00684A38" w:rsidP="00833C44">
            <w:pPr>
              <w:ind w:left="0"/>
              <w:rPr>
                <w:b/>
                <w:color w:val="auto"/>
                <w:sz w:val="20"/>
                <w:szCs w:val="20"/>
                <w:lang w:val="pl-PL"/>
              </w:rPr>
            </w:pPr>
          </w:p>
        </w:tc>
        <w:tc>
          <w:tcPr>
            <w:tcW w:w="4345" w:type="dxa"/>
          </w:tcPr>
          <w:p w14:paraId="1BDDC87C" w14:textId="4F7776B1" w:rsidR="00684A38" w:rsidRPr="00EA25E7" w:rsidRDefault="00EA25E7" w:rsidP="00833C44">
            <w:pPr>
              <w:ind w:left="0"/>
              <w:rPr>
                <w:color w:val="auto"/>
                <w:sz w:val="20"/>
                <w:szCs w:val="20"/>
                <w:lang w:val="pl-PL"/>
              </w:rPr>
            </w:pPr>
            <w:r w:rsidRPr="00EA25E7">
              <w:rPr>
                <w:rStyle w:val="shorttext"/>
                <w:color w:val="auto"/>
                <w:sz w:val="20"/>
                <w:szCs w:val="20"/>
                <w:lang w:val="pl-PL"/>
              </w:rPr>
              <w:t>Odpowiedzi są dokładne</w:t>
            </w:r>
          </w:p>
        </w:tc>
        <w:tc>
          <w:tcPr>
            <w:tcW w:w="853" w:type="dxa"/>
          </w:tcPr>
          <w:p w14:paraId="266102E2" w14:textId="77777777" w:rsidR="00684A38" w:rsidRPr="00C6595C" w:rsidRDefault="00684A38" w:rsidP="00833C44">
            <w:pPr>
              <w:ind w:left="0"/>
              <w:rPr>
                <w:color w:val="auto"/>
                <w:sz w:val="20"/>
                <w:szCs w:val="20"/>
                <w:lang w:val="en-GB"/>
              </w:rPr>
            </w:pPr>
          </w:p>
        </w:tc>
        <w:tc>
          <w:tcPr>
            <w:tcW w:w="830" w:type="dxa"/>
          </w:tcPr>
          <w:p w14:paraId="72B856AA" w14:textId="77777777" w:rsidR="00684A38" w:rsidRPr="00C6595C" w:rsidRDefault="00684A38" w:rsidP="00833C44">
            <w:pPr>
              <w:ind w:left="0"/>
              <w:rPr>
                <w:color w:val="auto"/>
                <w:sz w:val="20"/>
                <w:szCs w:val="20"/>
                <w:lang w:val="en-GB"/>
              </w:rPr>
            </w:pPr>
          </w:p>
        </w:tc>
        <w:tc>
          <w:tcPr>
            <w:tcW w:w="850" w:type="dxa"/>
          </w:tcPr>
          <w:p w14:paraId="24E1AB4D" w14:textId="77777777" w:rsidR="00684A38" w:rsidRPr="00C6595C" w:rsidRDefault="00684A38" w:rsidP="00833C44">
            <w:pPr>
              <w:ind w:left="0"/>
              <w:rPr>
                <w:color w:val="auto"/>
                <w:sz w:val="20"/>
                <w:szCs w:val="20"/>
                <w:lang w:val="en-GB"/>
              </w:rPr>
            </w:pPr>
          </w:p>
        </w:tc>
        <w:tc>
          <w:tcPr>
            <w:tcW w:w="918" w:type="dxa"/>
          </w:tcPr>
          <w:p w14:paraId="0075600D" w14:textId="77777777" w:rsidR="00684A38" w:rsidRPr="00C6595C" w:rsidRDefault="00684A38" w:rsidP="00833C44">
            <w:pPr>
              <w:ind w:left="0"/>
              <w:rPr>
                <w:color w:val="auto"/>
                <w:sz w:val="20"/>
                <w:szCs w:val="20"/>
                <w:lang w:val="en-GB"/>
              </w:rPr>
            </w:pPr>
          </w:p>
        </w:tc>
        <w:tc>
          <w:tcPr>
            <w:tcW w:w="795" w:type="dxa"/>
          </w:tcPr>
          <w:p w14:paraId="31F2733E" w14:textId="77777777" w:rsidR="00684A38" w:rsidRPr="00C6595C" w:rsidRDefault="00684A38" w:rsidP="00833C44">
            <w:pPr>
              <w:ind w:left="0"/>
              <w:rPr>
                <w:color w:val="auto"/>
                <w:sz w:val="20"/>
                <w:szCs w:val="20"/>
                <w:lang w:val="en-GB"/>
              </w:rPr>
            </w:pPr>
          </w:p>
        </w:tc>
        <w:tc>
          <w:tcPr>
            <w:tcW w:w="795" w:type="dxa"/>
          </w:tcPr>
          <w:p w14:paraId="3D3BE4EC" w14:textId="77777777" w:rsidR="00684A38" w:rsidRPr="00C6595C" w:rsidRDefault="00684A38" w:rsidP="00833C44">
            <w:pPr>
              <w:ind w:left="0"/>
              <w:rPr>
                <w:color w:val="auto"/>
                <w:sz w:val="20"/>
                <w:szCs w:val="20"/>
                <w:lang w:val="en-GB"/>
              </w:rPr>
            </w:pPr>
          </w:p>
        </w:tc>
      </w:tr>
      <w:tr w:rsidR="008F2C5B" w:rsidRPr="00877437" w14:paraId="67E009D1" w14:textId="77777777" w:rsidTr="00EA25E7">
        <w:trPr>
          <w:trHeight w:val="286"/>
        </w:trPr>
        <w:tc>
          <w:tcPr>
            <w:tcW w:w="1363" w:type="dxa"/>
          </w:tcPr>
          <w:p w14:paraId="79E20850" w14:textId="691BBA0D" w:rsidR="00684A38" w:rsidRPr="00EA25E7" w:rsidRDefault="00EA25E7" w:rsidP="00833C44">
            <w:pPr>
              <w:ind w:left="0"/>
              <w:rPr>
                <w:b/>
                <w:color w:val="auto"/>
                <w:sz w:val="20"/>
                <w:szCs w:val="20"/>
                <w:lang w:val="pl-PL"/>
              </w:rPr>
            </w:pPr>
            <w:r w:rsidRPr="00EA25E7">
              <w:rPr>
                <w:b/>
                <w:color w:val="auto"/>
                <w:sz w:val="20"/>
                <w:szCs w:val="20"/>
                <w:lang w:val="pl-PL"/>
              </w:rPr>
              <w:t xml:space="preserve">Ogólne </w:t>
            </w:r>
          </w:p>
        </w:tc>
        <w:tc>
          <w:tcPr>
            <w:tcW w:w="4345" w:type="dxa"/>
          </w:tcPr>
          <w:p w14:paraId="6F65EE41" w14:textId="043FE569" w:rsidR="00684A38" w:rsidRPr="00EA25E7" w:rsidRDefault="00EA25E7" w:rsidP="00EA25E7">
            <w:pPr>
              <w:ind w:left="0"/>
              <w:rPr>
                <w:color w:val="auto"/>
                <w:sz w:val="20"/>
                <w:szCs w:val="20"/>
                <w:lang w:val="pl-PL"/>
              </w:rPr>
            </w:pPr>
            <w:r w:rsidRPr="00EA25E7">
              <w:rPr>
                <w:color w:val="auto"/>
                <w:sz w:val="20"/>
                <w:szCs w:val="20"/>
                <w:lang w:val="pl-PL"/>
              </w:rPr>
              <w:t>To działanie jest uważane za użyteczne dla celów programu mentoringu</w:t>
            </w:r>
          </w:p>
        </w:tc>
        <w:tc>
          <w:tcPr>
            <w:tcW w:w="853" w:type="dxa"/>
          </w:tcPr>
          <w:p w14:paraId="347223EF" w14:textId="77777777" w:rsidR="00684A38" w:rsidRPr="00EA25E7" w:rsidRDefault="00684A38" w:rsidP="00833C44">
            <w:pPr>
              <w:ind w:left="0"/>
              <w:rPr>
                <w:color w:val="auto"/>
                <w:sz w:val="20"/>
                <w:szCs w:val="20"/>
                <w:lang w:val="pl-PL"/>
              </w:rPr>
            </w:pPr>
          </w:p>
        </w:tc>
        <w:tc>
          <w:tcPr>
            <w:tcW w:w="830" w:type="dxa"/>
          </w:tcPr>
          <w:p w14:paraId="19D94618" w14:textId="77777777" w:rsidR="00684A38" w:rsidRPr="00EA25E7" w:rsidRDefault="00684A38" w:rsidP="00833C44">
            <w:pPr>
              <w:ind w:left="0"/>
              <w:rPr>
                <w:color w:val="auto"/>
                <w:sz w:val="20"/>
                <w:szCs w:val="20"/>
                <w:lang w:val="pl-PL"/>
              </w:rPr>
            </w:pPr>
          </w:p>
        </w:tc>
        <w:tc>
          <w:tcPr>
            <w:tcW w:w="850" w:type="dxa"/>
          </w:tcPr>
          <w:p w14:paraId="3F62B806" w14:textId="77777777" w:rsidR="00684A38" w:rsidRPr="00EA25E7" w:rsidRDefault="00684A38" w:rsidP="00833C44">
            <w:pPr>
              <w:ind w:left="0"/>
              <w:rPr>
                <w:color w:val="auto"/>
                <w:sz w:val="20"/>
                <w:szCs w:val="20"/>
                <w:lang w:val="pl-PL"/>
              </w:rPr>
            </w:pPr>
          </w:p>
        </w:tc>
        <w:tc>
          <w:tcPr>
            <w:tcW w:w="918" w:type="dxa"/>
          </w:tcPr>
          <w:p w14:paraId="493A8596" w14:textId="77777777" w:rsidR="00684A38" w:rsidRPr="00EA25E7" w:rsidRDefault="00684A38" w:rsidP="00833C44">
            <w:pPr>
              <w:ind w:left="0"/>
              <w:rPr>
                <w:color w:val="auto"/>
                <w:sz w:val="20"/>
                <w:szCs w:val="20"/>
                <w:lang w:val="pl-PL"/>
              </w:rPr>
            </w:pPr>
          </w:p>
        </w:tc>
        <w:tc>
          <w:tcPr>
            <w:tcW w:w="795" w:type="dxa"/>
          </w:tcPr>
          <w:p w14:paraId="6523A94D" w14:textId="77777777" w:rsidR="00684A38" w:rsidRPr="00EA25E7" w:rsidRDefault="00684A38" w:rsidP="00833C44">
            <w:pPr>
              <w:ind w:left="0"/>
              <w:rPr>
                <w:color w:val="auto"/>
                <w:sz w:val="20"/>
                <w:szCs w:val="20"/>
                <w:lang w:val="pl-PL"/>
              </w:rPr>
            </w:pPr>
          </w:p>
        </w:tc>
        <w:tc>
          <w:tcPr>
            <w:tcW w:w="795" w:type="dxa"/>
          </w:tcPr>
          <w:p w14:paraId="2422D8B3" w14:textId="77777777" w:rsidR="00684A38" w:rsidRPr="00EA25E7" w:rsidRDefault="00684A38" w:rsidP="00833C44">
            <w:pPr>
              <w:ind w:left="0"/>
              <w:rPr>
                <w:color w:val="auto"/>
                <w:sz w:val="20"/>
                <w:szCs w:val="20"/>
                <w:lang w:val="pl-PL"/>
              </w:rPr>
            </w:pPr>
          </w:p>
        </w:tc>
      </w:tr>
    </w:tbl>
    <w:p w14:paraId="27498B99" w14:textId="31B42FEE" w:rsidR="00532EAF" w:rsidRPr="00EA25E7" w:rsidRDefault="0023063C" w:rsidP="00DA2191">
      <w:pPr>
        <w:tabs>
          <w:tab w:val="left" w:pos="1485"/>
        </w:tabs>
        <w:ind w:left="0"/>
        <w:rPr>
          <w:lang w:val="pl-PL"/>
        </w:rPr>
      </w:pPr>
    </w:p>
    <w:sectPr w:rsidR="00532EAF" w:rsidRPr="00EA25E7"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DB399" w14:textId="77777777" w:rsidR="0023063C" w:rsidRDefault="0023063C" w:rsidP="00833C44">
      <w:pPr>
        <w:spacing w:after="0" w:line="240" w:lineRule="auto"/>
      </w:pPr>
      <w:r>
        <w:separator/>
      </w:r>
    </w:p>
  </w:endnote>
  <w:endnote w:type="continuationSeparator" w:id="0">
    <w:p w14:paraId="1660BE06" w14:textId="77777777" w:rsidR="0023063C" w:rsidRDefault="0023063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CCC1" w14:textId="77777777" w:rsidR="0023063C" w:rsidRDefault="0023063C" w:rsidP="00833C44">
      <w:pPr>
        <w:spacing w:after="0" w:line="240" w:lineRule="auto"/>
      </w:pPr>
      <w:r>
        <w:separator/>
      </w:r>
    </w:p>
  </w:footnote>
  <w:footnote w:type="continuationSeparator" w:id="0">
    <w:p w14:paraId="76A92AB1" w14:textId="77777777" w:rsidR="0023063C" w:rsidRDefault="0023063C"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3729D"/>
    <w:rsid w:val="001A7791"/>
    <w:rsid w:val="00225370"/>
    <w:rsid w:val="0023063C"/>
    <w:rsid w:val="002A77FD"/>
    <w:rsid w:val="002B147E"/>
    <w:rsid w:val="002E78C4"/>
    <w:rsid w:val="00362107"/>
    <w:rsid w:val="003D3BFE"/>
    <w:rsid w:val="00401FE4"/>
    <w:rsid w:val="005D70EC"/>
    <w:rsid w:val="00684A38"/>
    <w:rsid w:val="006E0C1A"/>
    <w:rsid w:val="00726F1A"/>
    <w:rsid w:val="00794E49"/>
    <w:rsid w:val="00833C44"/>
    <w:rsid w:val="00877437"/>
    <w:rsid w:val="008841DC"/>
    <w:rsid w:val="00893D9F"/>
    <w:rsid w:val="008D08A5"/>
    <w:rsid w:val="008F2C5B"/>
    <w:rsid w:val="00994E90"/>
    <w:rsid w:val="00A81AA0"/>
    <w:rsid w:val="00AD035A"/>
    <w:rsid w:val="00AE1DE0"/>
    <w:rsid w:val="00B37E0A"/>
    <w:rsid w:val="00BD0F68"/>
    <w:rsid w:val="00C6595C"/>
    <w:rsid w:val="00C94801"/>
    <w:rsid w:val="00DA2191"/>
    <w:rsid w:val="00DA3288"/>
    <w:rsid w:val="00E474A0"/>
    <w:rsid w:val="00E50B54"/>
    <w:rsid w:val="00E551B2"/>
    <w:rsid w:val="00EA25E7"/>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1">
    <w:name w:val="heading 1"/>
    <w:basedOn w:val="Normalny"/>
    <w:next w:val="Normalny"/>
    <w:link w:val="Nagwek1Znak"/>
    <w:uiPriority w:val="9"/>
    <w:qFormat/>
    <w:rsid w:val="00EA25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A2191"/>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EA25E7"/>
  </w:style>
  <w:style w:type="character" w:customStyle="1" w:styleId="Nagwek1Znak">
    <w:name w:val="Nagłówek 1 Znak"/>
    <w:basedOn w:val="Domylnaczcionkaakapitu"/>
    <w:link w:val="Nagwek1"/>
    <w:uiPriority w:val="9"/>
    <w:rsid w:val="00EA25E7"/>
    <w:rPr>
      <w:rFonts w:asciiTheme="majorHAnsi" w:eastAsiaTheme="majorEastAsia" w:hAnsiTheme="majorHAnsi" w:cstheme="majorBidi"/>
      <w:b/>
      <w:bCs/>
      <w:color w:val="2E74B5" w:themeColor="accent1" w:themeShade="BF"/>
      <w:sz w:val="28"/>
      <w:szCs w:val="28"/>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1">
    <w:name w:val="heading 1"/>
    <w:basedOn w:val="Normalny"/>
    <w:next w:val="Normalny"/>
    <w:link w:val="Nagwek1Znak"/>
    <w:uiPriority w:val="9"/>
    <w:qFormat/>
    <w:rsid w:val="00EA25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A2191"/>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EA25E7"/>
  </w:style>
  <w:style w:type="character" w:customStyle="1" w:styleId="Nagwek1Znak">
    <w:name w:val="Nagłówek 1 Znak"/>
    <w:basedOn w:val="Domylnaczcionkaakapitu"/>
    <w:link w:val="Nagwek1"/>
    <w:uiPriority w:val="9"/>
    <w:rsid w:val="00EA25E7"/>
    <w:rPr>
      <w:rFonts w:asciiTheme="majorHAnsi" w:eastAsiaTheme="majorEastAsia" w:hAnsiTheme="majorHAnsi" w:cstheme="majorBidi"/>
      <w:b/>
      <w:bCs/>
      <w:color w:val="2E74B5" w:themeColor="accent1" w:themeShade="BF"/>
      <w:sz w:val="28"/>
      <w:szCs w:val="28"/>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6816">
      <w:bodyDiv w:val="1"/>
      <w:marLeft w:val="0"/>
      <w:marRight w:val="0"/>
      <w:marTop w:val="0"/>
      <w:marBottom w:val="0"/>
      <w:divBdr>
        <w:top w:val="none" w:sz="0" w:space="0" w:color="auto"/>
        <w:left w:val="none" w:sz="0" w:space="0" w:color="auto"/>
        <w:bottom w:val="none" w:sz="0" w:space="0" w:color="auto"/>
        <w:right w:val="none" w:sz="0" w:space="0" w:color="auto"/>
      </w:divBdr>
    </w:div>
    <w:div w:id="12106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B682-E29F-4205-8FA1-0F476920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101</Words>
  <Characters>611</Characters>
  <Application>Microsoft Office Word</Application>
  <DocSecurity>0</DocSecurity>
  <Lines>5</Lines>
  <Paragraphs>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SAN</cp:lastModifiedBy>
  <cp:revision>7</cp:revision>
  <dcterms:created xsi:type="dcterms:W3CDTF">2018-01-25T11:38:00Z</dcterms:created>
  <dcterms:modified xsi:type="dcterms:W3CDTF">2018-02-27T09:21:00Z</dcterms:modified>
</cp:coreProperties>
</file>