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5BD7" w14:textId="77777777" w:rsidR="00EC127D" w:rsidRDefault="00EC127D" w:rsidP="00EC127D">
      <w:pPr>
        <w:pStyle w:val="Puesto"/>
        <w:rPr>
          <w:sz w:val="44"/>
        </w:rPr>
      </w:pPr>
      <w:r w:rsidRPr="00B1228E">
        <w:rPr>
          <w:sz w:val="44"/>
        </w:rPr>
        <w:t>MODULE 2 – LANGUAGE / COMMUNICATION SKILLS</w:t>
      </w:r>
    </w:p>
    <w:p w14:paraId="08B8114A" w14:textId="77777777" w:rsidR="00EC127D" w:rsidRDefault="00EC127D" w:rsidP="00EC127D">
      <w:pPr>
        <w:pStyle w:val="Ttulo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n-US" w:eastAsia="el-GR"/>
        </w:rPr>
      </w:pPr>
      <w:r>
        <w:rPr>
          <w:rFonts w:asciiTheme="majorHAnsi" w:eastAsiaTheme="majorEastAsia" w:hAnsiTheme="majorHAnsi" w:cstheme="majorBidi"/>
          <w:b w:val="0"/>
          <w:bCs w:val="0"/>
          <w:color w:val="2E74B5" w:themeColor="accent1" w:themeShade="BF"/>
          <w:sz w:val="26"/>
          <w:szCs w:val="26"/>
          <w:lang w:val="en-US" w:eastAsia="el-GR"/>
        </w:rPr>
        <w:t>SAMPLE ACTIVITY 2.2</w:t>
      </w:r>
    </w:p>
    <w:p w14:paraId="4616506B" w14:textId="77777777" w:rsidR="00833C44" w:rsidRPr="005D70EC" w:rsidRDefault="00833C44">
      <w:pPr>
        <w:rPr>
          <w:color w:val="auto"/>
        </w:rPr>
      </w:pPr>
    </w:p>
    <w:p w14:paraId="4A83A442" w14:textId="6DDAC904" w:rsidR="005D70EC" w:rsidRDefault="006A6AB4" w:rsidP="005D70EC">
      <w:pPr>
        <w:jc w:val="center"/>
      </w:pPr>
      <w:r w:rsidRPr="00EC127D">
        <w:t xml:space="preserve">Instrument for the “Self-assessment” and “Peer assessment” for EVALCOMIX for Activity </w:t>
      </w:r>
      <w:r w:rsidR="0076446D" w:rsidRPr="00EC127D">
        <w:t>2.</w:t>
      </w:r>
      <w:r w:rsidR="00310903" w:rsidRPr="00EC127D">
        <w:t>2</w:t>
      </w:r>
    </w:p>
    <w:p w14:paraId="6117F15C" w14:textId="10B61FF6" w:rsidR="00833C44" w:rsidRPr="00A57D60" w:rsidRDefault="00A57D60" w:rsidP="00A57D60">
      <w:pPr>
        <w:jc w:val="center"/>
        <w:rPr>
          <w:b/>
          <w:color w:val="auto"/>
          <w:lang w:val="es-ES"/>
        </w:rPr>
      </w:pPr>
      <w:r>
        <w:rPr>
          <w:b/>
          <w:color w:val="auto"/>
          <w:lang w:val="es-ES" w:eastAsia="es-ES"/>
        </w:rPr>
        <w:t>Eval2.2.1_RB</w:t>
      </w:r>
      <w:r w:rsidRPr="0076446D">
        <w:rPr>
          <w:b/>
          <w:color w:val="auto"/>
          <w:lang w:val="es-ES" w:eastAsia="es-ES"/>
        </w:rPr>
        <w:t>_</w:t>
      </w:r>
      <w:r>
        <w:rPr>
          <w:b/>
          <w:color w:val="auto"/>
          <w:lang w:val="es-ES" w:eastAsia="es-ES"/>
        </w:rPr>
        <w:t>ART</w:t>
      </w:r>
      <w:r w:rsidR="00406392" w:rsidRPr="006A6AB4">
        <w:rPr>
          <w:b/>
          <w:color w:val="auto"/>
          <w:lang w:eastAsia="es-ES"/>
        </w:rPr>
        <w:t xml:space="preserve"> </w:t>
      </w:r>
    </w:p>
    <w:tbl>
      <w:tblPr>
        <w:tblStyle w:val="Tablaconcuadrcula"/>
        <w:tblW w:w="11099" w:type="dxa"/>
        <w:tblInd w:w="-1134" w:type="dxa"/>
        <w:tblLook w:val="04A0" w:firstRow="1" w:lastRow="0" w:firstColumn="1" w:lastColumn="0" w:noHBand="0" w:noVBand="1"/>
      </w:tblPr>
      <w:tblGrid>
        <w:gridCol w:w="1836"/>
        <w:gridCol w:w="2950"/>
        <w:gridCol w:w="2126"/>
        <w:gridCol w:w="2127"/>
        <w:gridCol w:w="2060"/>
      </w:tblGrid>
      <w:tr w:rsidR="00310903" w14:paraId="4C847159" w14:textId="2612D59C" w:rsidTr="00310903">
        <w:trPr>
          <w:trHeight w:val="1199"/>
        </w:trPr>
        <w:tc>
          <w:tcPr>
            <w:tcW w:w="1836" w:type="dxa"/>
            <w:shd w:val="clear" w:color="auto" w:fill="D9D9D9" w:themeFill="background1" w:themeFillShade="D9"/>
          </w:tcPr>
          <w:p w14:paraId="58B28C28" w14:textId="534854AA" w:rsidR="00310903" w:rsidRPr="0039362D" w:rsidRDefault="00310903" w:rsidP="00833C44">
            <w:pPr>
              <w:ind w:left="0"/>
              <w:rPr>
                <w:b/>
                <w:color w:val="auto"/>
                <w:sz w:val="20"/>
                <w:szCs w:val="20"/>
                <w:lang w:val="en-GB"/>
              </w:rPr>
            </w:pPr>
            <w:r w:rsidRPr="0039362D">
              <w:rPr>
                <w:b/>
                <w:color w:val="auto"/>
                <w:sz w:val="20"/>
                <w:szCs w:val="20"/>
                <w:lang w:val="en-GB"/>
              </w:rPr>
              <w:t>Dimensions</w:t>
            </w:r>
          </w:p>
        </w:tc>
        <w:tc>
          <w:tcPr>
            <w:tcW w:w="2950" w:type="dxa"/>
            <w:shd w:val="clear" w:color="auto" w:fill="D9D9D9" w:themeFill="background1" w:themeFillShade="D9"/>
          </w:tcPr>
          <w:p w14:paraId="54B7C813" w14:textId="7FEEC7F9" w:rsidR="00310903" w:rsidRPr="0039362D" w:rsidRDefault="00310903" w:rsidP="00833C44">
            <w:pPr>
              <w:ind w:left="0"/>
              <w:rPr>
                <w:b/>
                <w:color w:val="auto"/>
                <w:sz w:val="20"/>
                <w:szCs w:val="20"/>
                <w:lang w:val="en-GB"/>
              </w:rPr>
            </w:pPr>
            <w:r w:rsidRPr="0039362D">
              <w:rPr>
                <w:b/>
                <w:color w:val="auto"/>
                <w:sz w:val="20"/>
                <w:szCs w:val="20"/>
                <w:lang w:val="en-GB"/>
              </w:rPr>
              <w:t>A</w:t>
            </w:r>
            <w:r w:rsidR="0039362D" w:rsidRPr="0039362D">
              <w:rPr>
                <w:b/>
                <w:color w:val="auto"/>
                <w:sz w:val="20"/>
                <w:szCs w:val="20"/>
                <w:lang w:val="en-GB"/>
              </w:rPr>
              <w:t>ttributes</w:t>
            </w:r>
          </w:p>
        </w:tc>
        <w:tc>
          <w:tcPr>
            <w:tcW w:w="2126" w:type="dxa"/>
            <w:shd w:val="clear" w:color="auto" w:fill="D9D9D9" w:themeFill="background1" w:themeFillShade="D9"/>
          </w:tcPr>
          <w:p w14:paraId="2983702C" w14:textId="47960CAD" w:rsidR="00310903" w:rsidRPr="0039362D" w:rsidRDefault="00310903" w:rsidP="005D70EC">
            <w:pPr>
              <w:ind w:left="0"/>
              <w:jc w:val="center"/>
              <w:rPr>
                <w:b/>
                <w:color w:val="auto"/>
                <w:sz w:val="20"/>
                <w:szCs w:val="20"/>
                <w:lang w:val="en-GB"/>
              </w:rPr>
            </w:pPr>
            <w:r w:rsidRPr="0039362D">
              <w:rPr>
                <w:lang w:val="en-GB" w:eastAsia="es-ES"/>
              </w:rPr>
              <w:t>Inade</w:t>
            </w:r>
            <w:r w:rsidR="0039362D" w:rsidRPr="0039362D">
              <w:rPr>
                <w:lang w:val="en-GB" w:eastAsia="es-ES"/>
              </w:rPr>
              <w:t>quate</w:t>
            </w:r>
            <w:r w:rsidRPr="0039362D">
              <w:rPr>
                <w:lang w:val="en-GB" w:eastAsia="es-ES"/>
              </w:rPr>
              <w:t xml:space="preserve"> (0-45)</w:t>
            </w:r>
          </w:p>
        </w:tc>
        <w:tc>
          <w:tcPr>
            <w:tcW w:w="2127" w:type="dxa"/>
            <w:shd w:val="clear" w:color="auto" w:fill="D9D9D9" w:themeFill="background1" w:themeFillShade="D9"/>
          </w:tcPr>
          <w:p w14:paraId="327317B6" w14:textId="24B4876E" w:rsidR="00310903" w:rsidRPr="0039362D" w:rsidRDefault="0039362D" w:rsidP="005D70EC">
            <w:pPr>
              <w:ind w:left="0"/>
              <w:jc w:val="center"/>
              <w:rPr>
                <w:b/>
                <w:color w:val="auto"/>
                <w:sz w:val="20"/>
                <w:szCs w:val="20"/>
                <w:lang w:val="en-GB"/>
              </w:rPr>
            </w:pPr>
            <w:r w:rsidRPr="0039362D">
              <w:rPr>
                <w:lang w:val="en-GB" w:eastAsia="es-ES"/>
              </w:rPr>
              <w:t>Adequate</w:t>
            </w:r>
            <w:r w:rsidR="00310903" w:rsidRPr="0039362D">
              <w:rPr>
                <w:lang w:val="en-GB" w:eastAsia="es-ES"/>
              </w:rPr>
              <w:t xml:space="preserve"> (50-65)</w:t>
            </w:r>
          </w:p>
        </w:tc>
        <w:tc>
          <w:tcPr>
            <w:tcW w:w="2060" w:type="dxa"/>
            <w:shd w:val="clear" w:color="auto" w:fill="D9D9D9" w:themeFill="background1" w:themeFillShade="D9"/>
          </w:tcPr>
          <w:p w14:paraId="04615ECA" w14:textId="58EE9148" w:rsidR="00310903" w:rsidRPr="0039362D" w:rsidRDefault="0039362D" w:rsidP="005D70EC">
            <w:pPr>
              <w:ind w:left="0"/>
              <w:jc w:val="center"/>
              <w:rPr>
                <w:b/>
                <w:color w:val="auto"/>
                <w:sz w:val="20"/>
                <w:szCs w:val="20"/>
                <w:lang w:val="en-GB"/>
              </w:rPr>
            </w:pPr>
            <w:r w:rsidRPr="0039362D">
              <w:rPr>
                <w:lang w:val="en-GB" w:eastAsia="es-ES"/>
              </w:rPr>
              <w:t>Excellent</w:t>
            </w:r>
            <w:r w:rsidR="00310903" w:rsidRPr="0039362D">
              <w:rPr>
                <w:lang w:val="en-GB" w:eastAsia="es-ES"/>
              </w:rPr>
              <w:t xml:space="preserve"> (70-100)</w:t>
            </w:r>
          </w:p>
        </w:tc>
      </w:tr>
      <w:tr w:rsidR="00310903" w:rsidRPr="0039362D" w14:paraId="59CDA09A" w14:textId="09470372" w:rsidTr="00310903">
        <w:trPr>
          <w:trHeight w:val="292"/>
        </w:trPr>
        <w:tc>
          <w:tcPr>
            <w:tcW w:w="1836" w:type="dxa"/>
            <w:vMerge w:val="restart"/>
          </w:tcPr>
          <w:p w14:paraId="0FFD3E26" w14:textId="7DC564BB" w:rsidR="00310903" w:rsidRPr="0039362D" w:rsidRDefault="0039362D" w:rsidP="00833C44">
            <w:pPr>
              <w:ind w:left="0"/>
              <w:rPr>
                <w:b/>
                <w:color w:val="auto"/>
                <w:sz w:val="20"/>
                <w:szCs w:val="20"/>
                <w:lang w:val="en-GB"/>
              </w:rPr>
            </w:pPr>
            <w:r w:rsidRPr="0039362D">
              <w:rPr>
                <w:b/>
                <w:color w:val="auto"/>
                <w:sz w:val="20"/>
                <w:szCs w:val="20"/>
                <w:lang w:val="en-GB"/>
              </w:rPr>
              <w:t>Structure and formal aspects</w:t>
            </w:r>
          </w:p>
        </w:tc>
        <w:tc>
          <w:tcPr>
            <w:tcW w:w="2950" w:type="dxa"/>
          </w:tcPr>
          <w:p w14:paraId="0145F0FB" w14:textId="56792A3C" w:rsidR="00310903" w:rsidRPr="0039362D" w:rsidRDefault="0039362D" w:rsidP="00310903">
            <w:pPr>
              <w:ind w:left="0"/>
              <w:jc w:val="left"/>
              <w:rPr>
                <w:color w:val="auto"/>
                <w:sz w:val="20"/>
                <w:szCs w:val="20"/>
                <w:lang w:val="en-GB"/>
              </w:rPr>
            </w:pPr>
            <w:r w:rsidRPr="0039362D">
              <w:rPr>
                <w:lang w:val="en-GB" w:eastAsia="es-ES"/>
              </w:rPr>
              <w:t>Compliance of formal requirements</w:t>
            </w:r>
          </w:p>
        </w:tc>
        <w:tc>
          <w:tcPr>
            <w:tcW w:w="2126" w:type="dxa"/>
          </w:tcPr>
          <w:p w14:paraId="733A70FF" w14:textId="36BC866B" w:rsidR="00310903" w:rsidRPr="0039362D" w:rsidRDefault="0039362D" w:rsidP="00833C44">
            <w:pPr>
              <w:ind w:left="0"/>
              <w:rPr>
                <w:color w:val="auto"/>
                <w:sz w:val="16"/>
                <w:szCs w:val="20"/>
              </w:rPr>
            </w:pPr>
            <w:r w:rsidRPr="0039362D">
              <w:rPr>
                <w:color w:val="auto"/>
                <w:sz w:val="16"/>
                <w:szCs w:val="20"/>
              </w:rPr>
              <w:t>The student has no r</w:t>
            </w:r>
            <w:r>
              <w:rPr>
                <w:color w:val="auto"/>
                <w:sz w:val="16"/>
                <w:szCs w:val="20"/>
              </w:rPr>
              <w:t>egard for formal requirements</w:t>
            </w:r>
          </w:p>
        </w:tc>
        <w:tc>
          <w:tcPr>
            <w:tcW w:w="2127" w:type="dxa"/>
          </w:tcPr>
          <w:p w14:paraId="240DE019" w14:textId="7BC02BBA" w:rsidR="00310903" w:rsidRPr="0039362D" w:rsidRDefault="0039362D" w:rsidP="00833C44">
            <w:pPr>
              <w:ind w:left="0"/>
              <w:rPr>
                <w:color w:val="auto"/>
                <w:sz w:val="16"/>
                <w:szCs w:val="20"/>
              </w:rPr>
            </w:pPr>
            <w:r w:rsidRPr="0039362D">
              <w:rPr>
                <w:color w:val="auto"/>
                <w:sz w:val="16"/>
                <w:szCs w:val="20"/>
              </w:rPr>
              <w:t>The student complies with t</w:t>
            </w:r>
            <w:r>
              <w:rPr>
                <w:color w:val="auto"/>
                <w:sz w:val="16"/>
                <w:szCs w:val="20"/>
              </w:rPr>
              <w:t>he minimum requirements for an article</w:t>
            </w:r>
          </w:p>
        </w:tc>
        <w:tc>
          <w:tcPr>
            <w:tcW w:w="2060" w:type="dxa"/>
          </w:tcPr>
          <w:p w14:paraId="435AEF08" w14:textId="43CB098F" w:rsidR="00310903" w:rsidRPr="0039362D" w:rsidRDefault="0039362D" w:rsidP="00833C44">
            <w:pPr>
              <w:ind w:left="0"/>
              <w:rPr>
                <w:color w:val="auto"/>
                <w:sz w:val="16"/>
                <w:szCs w:val="20"/>
              </w:rPr>
            </w:pPr>
            <w:r w:rsidRPr="0039362D">
              <w:rPr>
                <w:color w:val="auto"/>
                <w:sz w:val="16"/>
                <w:szCs w:val="20"/>
              </w:rPr>
              <w:t>The student complies with a</w:t>
            </w:r>
            <w:r>
              <w:rPr>
                <w:color w:val="auto"/>
                <w:sz w:val="16"/>
                <w:szCs w:val="20"/>
              </w:rPr>
              <w:t>ll the requirements in an excellent way</w:t>
            </w:r>
          </w:p>
        </w:tc>
      </w:tr>
      <w:tr w:rsidR="00FA6010" w:rsidRPr="0039362D" w14:paraId="3BF3FC2A" w14:textId="5466B6F7" w:rsidTr="00310903">
        <w:trPr>
          <w:trHeight w:val="292"/>
        </w:trPr>
        <w:tc>
          <w:tcPr>
            <w:tcW w:w="1836" w:type="dxa"/>
            <w:vMerge/>
          </w:tcPr>
          <w:p w14:paraId="40971D72" w14:textId="77777777" w:rsidR="00FA6010" w:rsidRPr="0039362D" w:rsidRDefault="00FA6010" w:rsidP="00FA6010">
            <w:pPr>
              <w:ind w:left="0"/>
              <w:rPr>
                <w:b/>
                <w:color w:val="auto"/>
                <w:sz w:val="20"/>
                <w:szCs w:val="20"/>
                <w:lang w:val="en-GB"/>
              </w:rPr>
            </w:pPr>
          </w:p>
        </w:tc>
        <w:tc>
          <w:tcPr>
            <w:tcW w:w="2950" w:type="dxa"/>
          </w:tcPr>
          <w:p w14:paraId="00516EAB" w14:textId="5C9AC2A6" w:rsidR="00FA6010" w:rsidRPr="0039362D" w:rsidRDefault="0039362D" w:rsidP="00FA6010">
            <w:pPr>
              <w:ind w:left="0"/>
              <w:jc w:val="left"/>
              <w:rPr>
                <w:color w:val="auto"/>
                <w:sz w:val="20"/>
                <w:szCs w:val="20"/>
                <w:lang w:val="en-GB"/>
              </w:rPr>
            </w:pPr>
            <w:r w:rsidRPr="0039362D">
              <w:rPr>
                <w:lang w:val="en-GB" w:eastAsia="es-ES"/>
              </w:rPr>
              <w:t>Structural adequacy</w:t>
            </w:r>
          </w:p>
        </w:tc>
        <w:tc>
          <w:tcPr>
            <w:tcW w:w="2126" w:type="dxa"/>
          </w:tcPr>
          <w:p w14:paraId="4F0F37D7" w14:textId="540AB9E1" w:rsidR="00FA6010" w:rsidRPr="0039362D" w:rsidRDefault="0039362D" w:rsidP="00FA6010">
            <w:pPr>
              <w:ind w:left="0"/>
              <w:rPr>
                <w:color w:val="auto"/>
                <w:sz w:val="16"/>
                <w:szCs w:val="20"/>
              </w:rPr>
            </w:pPr>
            <w:r w:rsidRPr="0039362D">
              <w:rPr>
                <w:color w:val="auto"/>
                <w:sz w:val="16"/>
                <w:szCs w:val="20"/>
              </w:rPr>
              <w:t>The student doesn’t take i</w:t>
            </w:r>
            <w:r>
              <w:rPr>
                <w:color w:val="auto"/>
                <w:sz w:val="16"/>
                <w:szCs w:val="20"/>
              </w:rPr>
              <w:t>nto consideration the structure of an article</w:t>
            </w:r>
          </w:p>
        </w:tc>
        <w:tc>
          <w:tcPr>
            <w:tcW w:w="2127" w:type="dxa"/>
          </w:tcPr>
          <w:p w14:paraId="15DE02E9" w14:textId="16C1E585" w:rsidR="00FA6010" w:rsidRPr="0039362D" w:rsidRDefault="0039362D" w:rsidP="00FA6010">
            <w:pPr>
              <w:ind w:left="0"/>
              <w:rPr>
                <w:color w:val="auto"/>
                <w:sz w:val="16"/>
                <w:szCs w:val="20"/>
              </w:rPr>
            </w:pPr>
            <w:r w:rsidRPr="0039362D">
              <w:rPr>
                <w:color w:val="auto"/>
                <w:sz w:val="16"/>
                <w:szCs w:val="20"/>
              </w:rPr>
              <w:t>The student complies with t</w:t>
            </w:r>
            <w:r>
              <w:rPr>
                <w:color w:val="auto"/>
                <w:sz w:val="16"/>
                <w:szCs w:val="20"/>
              </w:rPr>
              <w:t>he minimum structure requirements for an article</w:t>
            </w:r>
          </w:p>
        </w:tc>
        <w:tc>
          <w:tcPr>
            <w:tcW w:w="2060" w:type="dxa"/>
          </w:tcPr>
          <w:p w14:paraId="0122514E" w14:textId="1B35EAAE" w:rsidR="00FA6010" w:rsidRPr="0039362D" w:rsidRDefault="0039362D" w:rsidP="00FA6010">
            <w:pPr>
              <w:ind w:left="0"/>
              <w:rPr>
                <w:color w:val="auto"/>
                <w:sz w:val="16"/>
                <w:szCs w:val="20"/>
              </w:rPr>
            </w:pPr>
            <w:r w:rsidRPr="0039362D">
              <w:rPr>
                <w:color w:val="auto"/>
                <w:sz w:val="16"/>
                <w:szCs w:val="20"/>
              </w:rPr>
              <w:t>The student develop</w:t>
            </w:r>
            <w:r>
              <w:rPr>
                <w:color w:val="auto"/>
                <w:sz w:val="16"/>
                <w:szCs w:val="20"/>
              </w:rPr>
              <w:t>s a proper structure with nuances that complement the article</w:t>
            </w:r>
          </w:p>
        </w:tc>
      </w:tr>
      <w:tr w:rsidR="00FA6010" w:rsidRPr="0039362D" w14:paraId="1F75DB27" w14:textId="1A2AEAE9" w:rsidTr="00310903">
        <w:trPr>
          <w:trHeight w:val="307"/>
        </w:trPr>
        <w:tc>
          <w:tcPr>
            <w:tcW w:w="1836" w:type="dxa"/>
            <w:vMerge w:val="restart"/>
          </w:tcPr>
          <w:p w14:paraId="7192B7C9" w14:textId="124CF8C4" w:rsidR="00FA6010" w:rsidRPr="0039362D" w:rsidRDefault="0039362D" w:rsidP="00FA6010">
            <w:pPr>
              <w:ind w:left="0"/>
              <w:rPr>
                <w:b/>
                <w:color w:val="auto"/>
                <w:sz w:val="20"/>
                <w:szCs w:val="20"/>
                <w:lang w:val="en-GB"/>
              </w:rPr>
            </w:pPr>
            <w:r w:rsidRPr="0039362D">
              <w:rPr>
                <w:b/>
                <w:color w:val="auto"/>
                <w:sz w:val="20"/>
                <w:szCs w:val="20"/>
                <w:lang w:val="en-GB"/>
              </w:rPr>
              <w:t>Cites and bibliographic references</w:t>
            </w:r>
          </w:p>
        </w:tc>
        <w:tc>
          <w:tcPr>
            <w:tcW w:w="2950" w:type="dxa"/>
          </w:tcPr>
          <w:p w14:paraId="24A19CD9" w14:textId="420A0C0E" w:rsidR="00FA6010" w:rsidRPr="0039362D" w:rsidRDefault="0039362D" w:rsidP="00FA6010">
            <w:pPr>
              <w:ind w:left="0"/>
              <w:jc w:val="left"/>
              <w:rPr>
                <w:lang w:val="en-GB" w:eastAsia="es-ES"/>
              </w:rPr>
            </w:pPr>
            <w:r w:rsidRPr="0039362D">
              <w:rPr>
                <w:lang w:val="en-GB" w:eastAsia="es-ES"/>
              </w:rPr>
              <w:t>Appropriateness of cites and references in the text according to the established rules</w:t>
            </w:r>
          </w:p>
        </w:tc>
        <w:tc>
          <w:tcPr>
            <w:tcW w:w="2126" w:type="dxa"/>
          </w:tcPr>
          <w:p w14:paraId="670B00EE" w14:textId="72981B06" w:rsidR="00FA6010" w:rsidRPr="0039362D" w:rsidRDefault="0039362D" w:rsidP="00FA6010">
            <w:pPr>
              <w:ind w:left="0"/>
              <w:rPr>
                <w:color w:val="auto"/>
                <w:sz w:val="16"/>
                <w:szCs w:val="20"/>
              </w:rPr>
            </w:pPr>
            <w:r w:rsidRPr="0039362D">
              <w:rPr>
                <w:color w:val="auto"/>
                <w:sz w:val="16"/>
                <w:szCs w:val="20"/>
              </w:rPr>
              <w:t>The student has no r</w:t>
            </w:r>
            <w:r>
              <w:rPr>
                <w:color w:val="auto"/>
                <w:sz w:val="16"/>
                <w:szCs w:val="20"/>
              </w:rPr>
              <w:t>egard for formal referencing requirements</w:t>
            </w:r>
          </w:p>
        </w:tc>
        <w:tc>
          <w:tcPr>
            <w:tcW w:w="2127" w:type="dxa"/>
          </w:tcPr>
          <w:p w14:paraId="2C2F8AF8" w14:textId="5B874B61" w:rsidR="00FA6010" w:rsidRPr="0039362D" w:rsidRDefault="0039362D" w:rsidP="00FA6010">
            <w:pPr>
              <w:ind w:left="0"/>
              <w:rPr>
                <w:color w:val="auto"/>
                <w:sz w:val="16"/>
                <w:szCs w:val="20"/>
              </w:rPr>
            </w:pPr>
            <w:r w:rsidRPr="0039362D">
              <w:rPr>
                <w:color w:val="auto"/>
                <w:sz w:val="16"/>
                <w:szCs w:val="20"/>
              </w:rPr>
              <w:t>The student complies with t</w:t>
            </w:r>
            <w:r>
              <w:rPr>
                <w:color w:val="auto"/>
                <w:sz w:val="16"/>
                <w:szCs w:val="20"/>
              </w:rPr>
              <w:t>he minimum referencing requirements for an article, with minor mistakes</w:t>
            </w:r>
          </w:p>
        </w:tc>
        <w:tc>
          <w:tcPr>
            <w:tcW w:w="2060" w:type="dxa"/>
          </w:tcPr>
          <w:p w14:paraId="36F32423" w14:textId="1CE07C03" w:rsidR="00FA6010" w:rsidRPr="0039362D" w:rsidRDefault="0039362D" w:rsidP="00FA6010">
            <w:pPr>
              <w:ind w:left="0"/>
              <w:rPr>
                <w:color w:val="auto"/>
                <w:sz w:val="16"/>
                <w:szCs w:val="20"/>
              </w:rPr>
            </w:pPr>
            <w:r w:rsidRPr="0039362D">
              <w:rPr>
                <w:color w:val="auto"/>
                <w:sz w:val="16"/>
                <w:szCs w:val="20"/>
              </w:rPr>
              <w:t xml:space="preserve">The student complies with </w:t>
            </w:r>
            <w:r>
              <w:rPr>
                <w:color w:val="auto"/>
                <w:sz w:val="16"/>
                <w:szCs w:val="20"/>
              </w:rPr>
              <w:t>all the referencing requirements for an article, with no mistakes</w:t>
            </w:r>
          </w:p>
        </w:tc>
      </w:tr>
      <w:tr w:rsidR="00FA6010" w:rsidRPr="0039362D" w14:paraId="3E8E00DB" w14:textId="5F9B7C08" w:rsidTr="00310903">
        <w:trPr>
          <w:trHeight w:val="292"/>
        </w:trPr>
        <w:tc>
          <w:tcPr>
            <w:tcW w:w="1836" w:type="dxa"/>
            <w:vMerge/>
          </w:tcPr>
          <w:p w14:paraId="07652C68" w14:textId="77777777" w:rsidR="00FA6010" w:rsidRPr="0039362D" w:rsidRDefault="00FA6010" w:rsidP="00FA6010">
            <w:pPr>
              <w:ind w:left="0"/>
              <w:rPr>
                <w:b/>
                <w:color w:val="auto"/>
                <w:sz w:val="20"/>
                <w:szCs w:val="20"/>
                <w:lang w:val="en-GB"/>
              </w:rPr>
            </w:pPr>
          </w:p>
        </w:tc>
        <w:tc>
          <w:tcPr>
            <w:tcW w:w="2950" w:type="dxa"/>
          </w:tcPr>
          <w:p w14:paraId="4F653EF6" w14:textId="790C5735" w:rsidR="00FA6010" w:rsidRPr="0039362D" w:rsidRDefault="0039362D" w:rsidP="00FA6010">
            <w:pPr>
              <w:ind w:left="0"/>
              <w:jc w:val="left"/>
              <w:rPr>
                <w:lang w:val="en-GB" w:eastAsia="es-ES"/>
              </w:rPr>
            </w:pPr>
            <w:r w:rsidRPr="0039362D">
              <w:rPr>
                <w:lang w:val="en-GB" w:eastAsia="es-ES"/>
              </w:rPr>
              <w:t>Relevance of cites and source documents for the content of the article</w:t>
            </w:r>
          </w:p>
        </w:tc>
        <w:tc>
          <w:tcPr>
            <w:tcW w:w="2126" w:type="dxa"/>
          </w:tcPr>
          <w:p w14:paraId="7A2D5182" w14:textId="67FF91CE" w:rsidR="00FA6010" w:rsidRPr="0039362D" w:rsidRDefault="0039362D" w:rsidP="00FA6010">
            <w:pPr>
              <w:ind w:left="0"/>
              <w:rPr>
                <w:color w:val="auto"/>
                <w:sz w:val="16"/>
                <w:szCs w:val="20"/>
              </w:rPr>
            </w:pPr>
            <w:r w:rsidRPr="0039362D">
              <w:rPr>
                <w:color w:val="auto"/>
                <w:sz w:val="16"/>
                <w:szCs w:val="20"/>
              </w:rPr>
              <w:t>The cites</w:t>
            </w:r>
            <w:r>
              <w:rPr>
                <w:color w:val="auto"/>
                <w:sz w:val="16"/>
                <w:szCs w:val="20"/>
              </w:rPr>
              <w:t xml:space="preserve"> ate not related to the content of the article</w:t>
            </w:r>
          </w:p>
        </w:tc>
        <w:tc>
          <w:tcPr>
            <w:tcW w:w="2127" w:type="dxa"/>
          </w:tcPr>
          <w:p w14:paraId="379CE8E1" w14:textId="6400A72A" w:rsidR="00FA6010" w:rsidRPr="0039362D" w:rsidRDefault="0039362D" w:rsidP="00FA6010">
            <w:pPr>
              <w:ind w:left="0"/>
              <w:rPr>
                <w:color w:val="auto"/>
                <w:sz w:val="16"/>
                <w:szCs w:val="20"/>
              </w:rPr>
            </w:pPr>
            <w:r w:rsidRPr="0039362D">
              <w:rPr>
                <w:color w:val="auto"/>
                <w:sz w:val="16"/>
                <w:szCs w:val="20"/>
              </w:rPr>
              <w:t xml:space="preserve">Only a few cites </w:t>
            </w:r>
            <w:r>
              <w:rPr>
                <w:color w:val="auto"/>
                <w:sz w:val="16"/>
                <w:szCs w:val="20"/>
              </w:rPr>
              <w:t>are relevant</w:t>
            </w:r>
          </w:p>
        </w:tc>
        <w:tc>
          <w:tcPr>
            <w:tcW w:w="2060" w:type="dxa"/>
          </w:tcPr>
          <w:p w14:paraId="199ED4EF" w14:textId="6D59AA16" w:rsidR="00FA6010" w:rsidRPr="0039362D" w:rsidRDefault="0039362D" w:rsidP="00FA6010">
            <w:pPr>
              <w:ind w:left="0"/>
              <w:rPr>
                <w:color w:val="auto"/>
                <w:sz w:val="16"/>
                <w:szCs w:val="20"/>
              </w:rPr>
            </w:pPr>
            <w:r w:rsidRPr="0039362D">
              <w:rPr>
                <w:color w:val="auto"/>
                <w:sz w:val="16"/>
                <w:szCs w:val="20"/>
              </w:rPr>
              <w:t>The cites are relevant f</w:t>
            </w:r>
            <w:r>
              <w:rPr>
                <w:color w:val="auto"/>
                <w:sz w:val="16"/>
                <w:szCs w:val="20"/>
              </w:rPr>
              <w:t>or the content of the article and they are varied</w:t>
            </w:r>
          </w:p>
        </w:tc>
      </w:tr>
      <w:tr w:rsidR="009C4BB1" w:rsidRPr="002C04A9" w14:paraId="3CC8CB29" w14:textId="77777777" w:rsidTr="00306511">
        <w:trPr>
          <w:trHeight w:val="307"/>
        </w:trPr>
        <w:tc>
          <w:tcPr>
            <w:tcW w:w="1836" w:type="dxa"/>
            <w:vMerge w:val="restart"/>
          </w:tcPr>
          <w:p w14:paraId="590F3FCB" w14:textId="2FF3E8C8" w:rsidR="009C4BB1" w:rsidRPr="0039362D" w:rsidRDefault="009C4BB1" w:rsidP="009C4BB1">
            <w:pPr>
              <w:ind w:left="0"/>
              <w:rPr>
                <w:b/>
                <w:color w:val="auto"/>
                <w:sz w:val="20"/>
                <w:szCs w:val="20"/>
                <w:lang w:val="en-GB"/>
              </w:rPr>
            </w:pPr>
            <w:r w:rsidRPr="0039362D">
              <w:rPr>
                <w:b/>
                <w:color w:val="auto"/>
                <w:sz w:val="20"/>
                <w:szCs w:val="20"/>
                <w:lang w:val="en-GB"/>
              </w:rPr>
              <w:t>Conten</w:t>
            </w:r>
            <w:r w:rsidR="0039362D" w:rsidRPr="0039362D">
              <w:rPr>
                <w:b/>
                <w:color w:val="auto"/>
                <w:sz w:val="20"/>
                <w:szCs w:val="20"/>
                <w:lang w:val="en-GB"/>
              </w:rPr>
              <w:t>t</w:t>
            </w:r>
          </w:p>
        </w:tc>
        <w:tc>
          <w:tcPr>
            <w:tcW w:w="2950" w:type="dxa"/>
          </w:tcPr>
          <w:p w14:paraId="390F2896" w14:textId="2F79DCDD" w:rsidR="009C4BB1" w:rsidRPr="0039362D" w:rsidRDefault="0039362D" w:rsidP="009C4BB1">
            <w:pPr>
              <w:ind w:left="0"/>
              <w:jc w:val="left"/>
              <w:rPr>
                <w:lang w:val="en-GB" w:eastAsia="es-ES"/>
              </w:rPr>
            </w:pPr>
            <w:r w:rsidRPr="0039362D">
              <w:rPr>
                <w:lang w:val="en-GB" w:eastAsia="es-ES"/>
              </w:rPr>
              <w:t xml:space="preserve">Coherence between the sections of the article (introduction, body and conclusion) </w:t>
            </w:r>
            <w:r w:rsidR="009C4BB1" w:rsidRPr="0039362D">
              <w:rPr>
                <w:lang w:val="en-GB" w:eastAsia="es-ES"/>
              </w:rPr>
              <w:t xml:space="preserve"> </w:t>
            </w:r>
          </w:p>
        </w:tc>
        <w:tc>
          <w:tcPr>
            <w:tcW w:w="2126" w:type="dxa"/>
          </w:tcPr>
          <w:p w14:paraId="1594D42B" w14:textId="10EBABF8" w:rsidR="009C4BB1" w:rsidRPr="0039362D" w:rsidRDefault="0039362D" w:rsidP="009C4BB1">
            <w:pPr>
              <w:ind w:left="0"/>
              <w:rPr>
                <w:color w:val="auto"/>
                <w:sz w:val="16"/>
                <w:szCs w:val="20"/>
              </w:rPr>
            </w:pPr>
            <w:r w:rsidRPr="0039362D">
              <w:rPr>
                <w:color w:val="auto"/>
                <w:sz w:val="16"/>
                <w:szCs w:val="20"/>
              </w:rPr>
              <w:t>The text</w:t>
            </w:r>
            <w:r>
              <w:rPr>
                <w:color w:val="auto"/>
                <w:sz w:val="16"/>
                <w:szCs w:val="20"/>
              </w:rPr>
              <w:t xml:space="preserve"> </w:t>
            </w:r>
            <w:r w:rsidRPr="0039362D">
              <w:rPr>
                <w:color w:val="auto"/>
                <w:sz w:val="16"/>
                <w:szCs w:val="20"/>
              </w:rPr>
              <w:t>of the a</w:t>
            </w:r>
            <w:r>
              <w:rPr>
                <w:color w:val="auto"/>
                <w:sz w:val="16"/>
                <w:szCs w:val="20"/>
              </w:rPr>
              <w:t>rticle is incoherent</w:t>
            </w:r>
          </w:p>
        </w:tc>
        <w:tc>
          <w:tcPr>
            <w:tcW w:w="2127" w:type="dxa"/>
          </w:tcPr>
          <w:p w14:paraId="099C28A7" w14:textId="33E9B0A7" w:rsidR="009C4BB1" w:rsidRPr="0039362D" w:rsidRDefault="0039362D" w:rsidP="009C4BB1">
            <w:pPr>
              <w:ind w:left="0"/>
              <w:rPr>
                <w:color w:val="auto"/>
                <w:sz w:val="16"/>
                <w:szCs w:val="20"/>
              </w:rPr>
            </w:pPr>
            <w:r w:rsidRPr="0039362D">
              <w:rPr>
                <w:color w:val="auto"/>
                <w:sz w:val="16"/>
                <w:szCs w:val="20"/>
              </w:rPr>
              <w:t>The student complies with t</w:t>
            </w:r>
            <w:r>
              <w:rPr>
                <w:color w:val="auto"/>
                <w:sz w:val="16"/>
                <w:szCs w:val="20"/>
              </w:rPr>
              <w:t>he minimum requirements for an article, although some of the sections do not follow a logical order</w:t>
            </w:r>
          </w:p>
        </w:tc>
        <w:tc>
          <w:tcPr>
            <w:tcW w:w="2060" w:type="dxa"/>
          </w:tcPr>
          <w:p w14:paraId="46D03688" w14:textId="279DC7B9" w:rsidR="009C4BB1" w:rsidRPr="002C04A9" w:rsidRDefault="002C04A9" w:rsidP="009C4BB1">
            <w:pPr>
              <w:ind w:left="0"/>
              <w:rPr>
                <w:color w:val="auto"/>
                <w:sz w:val="16"/>
                <w:szCs w:val="20"/>
              </w:rPr>
            </w:pPr>
            <w:r w:rsidRPr="002C04A9">
              <w:rPr>
                <w:color w:val="auto"/>
                <w:sz w:val="16"/>
                <w:szCs w:val="20"/>
              </w:rPr>
              <w:t>Coherent text with an i</w:t>
            </w:r>
            <w:r>
              <w:rPr>
                <w:color w:val="auto"/>
                <w:sz w:val="16"/>
                <w:szCs w:val="20"/>
              </w:rPr>
              <w:t>ntroduction, body and conclusion</w:t>
            </w:r>
          </w:p>
        </w:tc>
      </w:tr>
      <w:tr w:rsidR="00310903" w:rsidRPr="005D70EC" w14:paraId="7DBDA28F" w14:textId="77777777" w:rsidTr="00306511">
        <w:trPr>
          <w:trHeight w:val="292"/>
        </w:trPr>
        <w:tc>
          <w:tcPr>
            <w:tcW w:w="1836" w:type="dxa"/>
            <w:vMerge/>
          </w:tcPr>
          <w:p w14:paraId="7E26AFDE" w14:textId="77777777" w:rsidR="00310903" w:rsidRPr="0039362D" w:rsidRDefault="00310903" w:rsidP="00310903">
            <w:pPr>
              <w:ind w:left="0"/>
              <w:rPr>
                <w:b/>
                <w:color w:val="auto"/>
                <w:sz w:val="20"/>
                <w:szCs w:val="20"/>
                <w:lang w:val="en-GB"/>
              </w:rPr>
            </w:pPr>
          </w:p>
        </w:tc>
        <w:tc>
          <w:tcPr>
            <w:tcW w:w="2950" w:type="dxa"/>
          </w:tcPr>
          <w:p w14:paraId="2D35DEE5" w14:textId="2A4BD9BF" w:rsidR="00310903" w:rsidRPr="0039362D" w:rsidRDefault="0039362D" w:rsidP="00310903">
            <w:pPr>
              <w:ind w:left="0"/>
              <w:jc w:val="left"/>
              <w:rPr>
                <w:lang w:val="en-GB" w:eastAsia="es-ES"/>
              </w:rPr>
            </w:pPr>
            <w:r w:rsidRPr="0039362D">
              <w:rPr>
                <w:lang w:val="en-GB" w:eastAsia="es-ES"/>
              </w:rPr>
              <w:t>Accuracy and clarity of the ideas</w:t>
            </w:r>
          </w:p>
        </w:tc>
        <w:tc>
          <w:tcPr>
            <w:tcW w:w="2126" w:type="dxa"/>
          </w:tcPr>
          <w:p w14:paraId="06B4CBCA" w14:textId="6DB76509" w:rsidR="00310903" w:rsidRPr="00310903" w:rsidRDefault="002C04A9" w:rsidP="00310903">
            <w:pPr>
              <w:ind w:left="0"/>
              <w:rPr>
                <w:color w:val="auto"/>
                <w:sz w:val="16"/>
                <w:szCs w:val="20"/>
                <w:lang w:val="es-ES"/>
              </w:rPr>
            </w:pPr>
            <w:r>
              <w:rPr>
                <w:color w:val="auto"/>
                <w:sz w:val="16"/>
                <w:szCs w:val="20"/>
                <w:lang w:val="es-ES"/>
              </w:rPr>
              <w:t xml:space="preserve">Vague and </w:t>
            </w:r>
            <w:proofErr w:type="spellStart"/>
            <w:r>
              <w:rPr>
                <w:color w:val="auto"/>
                <w:sz w:val="16"/>
                <w:szCs w:val="20"/>
                <w:lang w:val="es-ES"/>
              </w:rPr>
              <w:t>unclear</w:t>
            </w:r>
            <w:proofErr w:type="spellEnd"/>
            <w:r>
              <w:rPr>
                <w:color w:val="auto"/>
                <w:sz w:val="16"/>
                <w:szCs w:val="20"/>
                <w:lang w:val="es-ES"/>
              </w:rPr>
              <w:t xml:space="preserve"> </w:t>
            </w:r>
            <w:proofErr w:type="spellStart"/>
            <w:r>
              <w:rPr>
                <w:color w:val="auto"/>
                <w:sz w:val="16"/>
                <w:szCs w:val="20"/>
                <w:lang w:val="es-ES"/>
              </w:rPr>
              <w:t>text</w:t>
            </w:r>
            <w:proofErr w:type="spellEnd"/>
          </w:p>
        </w:tc>
        <w:tc>
          <w:tcPr>
            <w:tcW w:w="2127" w:type="dxa"/>
          </w:tcPr>
          <w:p w14:paraId="60FABAA1" w14:textId="096D86AF" w:rsidR="00310903" w:rsidRPr="002C04A9" w:rsidRDefault="002C04A9" w:rsidP="00310903">
            <w:pPr>
              <w:ind w:left="0"/>
              <w:rPr>
                <w:color w:val="auto"/>
                <w:sz w:val="16"/>
                <w:szCs w:val="20"/>
              </w:rPr>
            </w:pPr>
            <w:r w:rsidRPr="002C04A9">
              <w:rPr>
                <w:color w:val="auto"/>
                <w:sz w:val="16"/>
                <w:szCs w:val="20"/>
              </w:rPr>
              <w:t>Somewhat clear text with s</w:t>
            </w:r>
            <w:r>
              <w:rPr>
                <w:color w:val="auto"/>
                <w:sz w:val="16"/>
                <w:szCs w:val="20"/>
              </w:rPr>
              <w:t>ome imprecisions</w:t>
            </w:r>
          </w:p>
        </w:tc>
        <w:tc>
          <w:tcPr>
            <w:tcW w:w="2060" w:type="dxa"/>
          </w:tcPr>
          <w:p w14:paraId="0DD69FD0" w14:textId="03AE143E" w:rsidR="00310903" w:rsidRPr="00310903" w:rsidRDefault="002C04A9" w:rsidP="00310903">
            <w:pPr>
              <w:ind w:left="0"/>
              <w:rPr>
                <w:color w:val="auto"/>
                <w:sz w:val="16"/>
                <w:szCs w:val="20"/>
                <w:lang w:val="es-ES"/>
              </w:rPr>
            </w:pPr>
            <w:r>
              <w:rPr>
                <w:color w:val="auto"/>
                <w:sz w:val="16"/>
                <w:szCs w:val="20"/>
                <w:lang w:val="es-ES"/>
              </w:rPr>
              <w:t xml:space="preserve">Clear and </w:t>
            </w:r>
            <w:proofErr w:type="spellStart"/>
            <w:r>
              <w:rPr>
                <w:color w:val="auto"/>
                <w:sz w:val="16"/>
                <w:szCs w:val="20"/>
                <w:lang w:val="es-ES"/>
              </w:rPr>
              <w:t>accurate</w:t>
            </w:r>
            <w:proofErr w:type="spellEnd"/>
            <w:r>
              <w:rPr>
                <w:color w:val="auto"/>
                <w:sz w:val="16"/>
                <w:szCs w:val="20"/>
                <w:lang w:val="es-ES"/>
              </w:rPr>
              <w:t xml:space="preserve"> </w:t>
            </w:r>
            <w:proofErr w:type="spellStart"/>
            <w:r>
              <w:rPr>
                <w:color w:val="auto"/>
                <w:sz w:val="16"/>
                <w:szCs w:val="20"/>
                <w:lang w:val="es-ES"/>
              </w:rPr>
              <w:t>text</w:t>
            </w:r>
            <w:proofErr w:type="spellEnd"/>
          </w:p>
        </w:tc>
      </w:tr>
      <w:tr w:rsidR="00310903" w:rsidRPr="00D10832" w14:paraId="715C6008" w14:textId="77777777" w:rsidTr="00306511">
        <w:trPr>
          <w:trHeight w:val="292"/>
        </w:trPr>
        <w:tc>
          <w:tcPr>
            <w:tcW w:w="1836" w:type="dxa"/>
            <w:vMerge/>
          </w:tcPr>
          <w:p w14:paraId="3E2E1C1D" w14:textId="77777777" w:rsidR="00310903" w:rsidRPr="0039362D" w:rsidRDefault="00310903" w:rsidP="00310903">
            <w:pPr>
              <w:ind w:left="0"/>
              <w:rPr>
                <w:b/>
                <w:color w:val="auto"/>
                <w:sz w:val="20"/>
                <w:szCs w:val="20"/>
                <w:lang w:val="en-GB"/>
              </w:rPr>
            </w:pPr>
          </w:p>
        </w:tc>
        <w:tc>
          <w:tcPr>
            <w:tcW w:w="2950" w:type="dxa"/>
          </w:tcPr>
          <w:p w14:paraId="09F95264" w14:textId="67A9422E" w:rsidR="00310903" w:rsidRPr="0039362D" w:rsidRDefault="0039362D" w:rsidP="00310903">
            <w:pPr>
              <w:ind w:left="0"/>
              <w:jc w:val="left"/>
              <w:rPr>
                <w:lang w:val="en-GB" w:eastAsia="es-ES"/>
              </w:rPr>
            </w:pPr>
            <w:r w:rsidRPr="0039362D">
              <w:rPr>
                <w:lang w:val="en-GB" w:eastAsia="es-ES"/>
              </w:rPr>
              <w:t>Argumentative coherence</w:t>
            </w:r>
          </w:p>
        </w:tc>
        <w:tc>
          <w:tcPr>
            <w:tcW w:w="2126" w:type="dxa"/>
          </w:tcPr>
          <w:p w14:paraId="3CDA6F3D" w14:textId="34E248C9" w:rsidR="00310903" w:rsidRPr="00AF7A90" w:rsidRDefault="00AF7A90" w:rsidP="00310903">
            <w:pPr>
              <w:ind w:left="0"/>
              <w:rPr>
                <w:color w:val="auto"/>
                <w:sz w:val="16"/>
                <w:szCs w:val="20"/>
              </w:rPr>
            </w:pPr>
            <w:r w:rsidRPr="00AF7A90">
              <w:rPr>
                <w:color w:val="auto"/>
                <w:sz w:val="16"/>
                <w:szCs w:val="20"/>
              </w:rPr>
              <w:t>There is not a c</w:t>
            </w:r>
            <w:r>
              <w:rPr>
                <w:color w:val="auto"/>
                <w:sz w:val="16"/>
                <w:szCs w:val="20"/>
              </w:rPr>
              <w:t>lear integration of the content in all the sections</w:t>
            </w:r>
          </w:p>
        </w:tc>
        <w:tc>
          <w:tcPr>
            <w:tcW w:w="2127" w:type="dxa"/>
          </w:tcPr>
          <w:p w14:paraId="22EA57BF" w14:textId="0FDA9B21" w:rsidR="00310903" w:rsidRPr="00AF7A90" w:rsidRDefault="00AF7A90" w:rsidP="00310903">
            <w:pPr>
              <w:ind w:left="0"/>
              <w:rPr>
                <w:color w:val="auto"/>
                <w:sz w:val="16"/>
                <w:szCs w:val="20"/>
              </w:rPr>
            </w:pPr>
            <w:r w:rsidRPr="00AF7A90">
              <w:rPr>
                <w:color w:val="auto"/>
                <w:sz w:val="16"/>
                <w:szCs w:val="20"/>
              </w:rPr>
              <w:t>The text is somewhat c</w:t>
            </w:r>
            <w:r>
              <w:rPr>
                <w:color w:val="auto"/>
                <w:sz w:val="16"/>
                <w:szCs w:val="20"/>
              </w:rPr>
              <w:t>oherent, but not all ideas have been integrated</w:t>
            </w:r>
          </w:p>
        </w:tc>
        <w:tc>
          <w:tcPr>
            <w:tcW w:w="2060" w:type="dxa"/>
          </w:tcPr>
          <w:p w14:paraId="1334F309" w14:textId="312DC6BC" w:rsidR="00310903" w:rsidRPr="00D10832" w:rsidRDefault="00D10832" w:rsidP="00310903">
            <w:pPr>
              <w:ind w:left="0"/>
              <w:rPr>
                <w:color w:val="auto"/>
                <w:sz w:val="16"/>
                <w:szCs w:val="20"/>
              </w:rPr>
            </w:pPr>
            <w:r w:rsidRPr="00D10832">
              <w:rPr>
                <w:color w:val="auto"/>
                <w:sz w:val="16"/>
                <w:szCs w:val="20"/>
              </w:rPr>
              <w:t>The text is completely c</w:t>
            </w:r>
            <w:r>
              <w:rPr>
                <w:color w:val="auto"/>
                <w:sz w:val="16"/>
                <w:szCs w:val="20"/>
              </w:rPr>
              <w:t>oherent and all the ideas are integrated into the line of argument</w:t>
            </w:r>
          </w:p>
        </w:tc>
      </w:tr>
      <w:tr w:rsidR="00310903" w:rsidRPr="006A6AB4" w14:paraId="4A168C7E" w14:textId="68667E1F" w:rsidTr="00310903">
        <w:trPr>
          <w:trHeight w:val="292"/>
        </w:trPr>
        <w:tc>
          <w:tcPr>
            <w:tcW w:w="1836" w:type="dxa"/>
          </w:tcPr>
          <w:p w14:paraId="68C3AEFE" w14:textId="55ED805A" w:rsidR="00310903" w:rsidRPr="0039362D" w:rsidRDefault="00310903" w:rsidP="00310903">
            <w:pPr>
              <w:ind w:left="0"/>
              <w:rPr>
                <w:b/>
                <w:color w:val="auto"/>
                <w:sz w:val="20"/>
                <w:szCs w:val="20"/>
                <w:lang w:val="en-GB"/>
              </w:rPr>
            </w:pPr>
            <w:r w:rsidRPr="0039362D">
              <w:rPr>
                <w:b/>
                <w:color w:val="auto"/>
                <w:sz w:val="20"/>
                <w:szCs w:val="20"/>
                <w:lang w:val="en-GB"/>
              </w:rPr>
              <w:t>A</w:t>
            </w:r>
            <w:r w:rsidR="0039362D" w:rsidRPr="0039362D">
              <w:rPr>
                <w:b/>
                <w:color w:val="auto"/>
                <w:sz w:val="20"/>
                <w:szCs w:val="20"/>
                <w:lang w:val="en-GB"/>
              </w:rPr>
              <w:t>ttitude</w:t>
            </w:r>
          </w:p>
        </w:tc>
        <w:tc>
          <w:tcPr>
            <w:tcW w:w="2950" w:type="dxa"/>
          </w:tcPr>
          <w:p w14:paraId="361D3385" w14:textId="5909C65E" w:rsidR="00310903" w:rsidRPr="0039362D" w:rsidRDefault="0039362D" w:rsidP="00310903">
            <w:pPr>
              <w:ind w:left="0"/>
              <w:rPr>
                <w:lang w:val="en-GB"/>
              </w:rPr>
            </w:pPr>
            <w:r w:rsidRPr="0039362D">
              <w:rPr>
                <w:lang w:val="en-GB"/>
              </w:rPr>
              <w:t>Accuracy and rigour of the ideas</w:t>
            </w:r>
          </w:p>
        </w:tc>
        <w:tc>
          <w:tcPr>
            <w:tcW w:w="2126" w:type="dxa"/>
          </w:tcPr>
          <w:p w14:paraId="194E48B7" w14:textId="0C93889B" w:rsidR="00310903" w:rsidRPr="00D10832" w:rsidRDefault="00D10832" w:rsidP="00310903">
            <w:pPr>
              <w:ind w:left="0"/>
              <w:rPr>
                <w:color w:val="auto"/>
                <w:sz w:val="16"/>
                <w:szCs w:val="20"/>
              </w:rPr>
            </w:pPr>
            <w:r w:rsidRPr="00D10832">
              <w:rPr>
                <w:color w:val="auto"/>
                <w:sz w:val="16"/>
                <w:szCs w:val="20"/>
              </w:rPr>
              <w:t xml:space="preserve">The text is not </w:t>
            </w:r>
            <w:r>
              <w:rPr>
                <w:color w:val="auto"/>
                <w:sz w:val="16"/>
                <w:szCs w:val="20"/>
              </w:rPr>
              <w:t xml:space="preserve">accurate and the statements made are not supported by </w:t>
            </w:r>
          </w:p>
        </w:tc>
        <w:tc>
          <w:tcPr>
            <w:tcW w:w="2127" w:type="dxa"/>
          </w:tcPr>
          <w:p w14:paraId="6B484E53" w14:textId="37F8568A" w:rsidR="00310903" w:rsidRPr="00994864" w:rsidRDefault="00994864" w:rsidP="00310903">
            <w:pPr>
              <w:ind w:left="0"/>
              <w:rPr>
                <w:color w:val="auto"/>
                <w:sz w:val="16"/>
                <w:szCs w:val="20"/>
              </w:rPr>
            </w:pPr>
            <w:r w:rsidRPr="00994864">
              <w:rPr>
                <w:color w:val="auto"/>
                <w:sz w:val="16"/>
                <w:szCs w:val="20"/>
              </w:rPr>
              <w:t>There are some inaccura</w:t>
            </w:r>
            <w:r>
              <w:rPr>
                <w:color w:val="auto"/>
                <w:sz w:val="16"/>
                <w:szCs w:val="20"/>
              </w:rPr>
              <w:t>cies but all in all, the student is rigorous</w:t>
            </w:r>
          </w:p>
        </w:tc>
        <w:tc>
          <w:tcPr>
            <w:tcW w:w="2060" w:type="dxa"/>
          </w:tcPr>
          <w:p w14:paraId="4FF1A8AF" w14:textId="642EEADB" w:rsidR="00310903" w:rsidRPr="006A6AB4" w:rsidRDefault="006A6AB4" w:rsidP="00310903">
            <w:pPr>
              <w:ind w:left="0"/>
              <w:rPr>
                <w:color w:val="auto"/>
                <w:sz w:val="16"/>
                <w:szCs w:val="20"/>
              </w:rPr>
            </w:pPr>
            <w:r w:rsidRPr="006A6AB4">
              <w:rPr>
                <w:color w:val="auto"/>
                <w:sz w:val="16"/>
                <w:szCs w:val="20"/>
              </w:rPr>
              <w:t>The student backs up a</w:t>
            </w:r>
            <w:r>
              <w:rPr>
                <w:color w:val="auto"/>
                <w:sz w:val="16"/>
                <w:szCs w:val="20"/>
              </w:rPr>
              <w:t>ll their claims with cites and their ideas are accurate</w:t>
            </w:r>
          </w:p>
        </w:tc>
      </w:tr>
      <w:tr w:rsidR="00310903" w:rsidRPr="00310903" w14:paraId="67E009D1" w14:textId="77777777" w:rsidTr="00310903">
        <w:trPr>
          <w:trHeight w:val="292"/>
        </w:trPr>
        <w:tc>
          <w:tcPr>
            <w:tcW w:w="1836" w:type="dxa"/>
          </w:tcPr>
          <w:p w14:paraId="79E20850" w14:textId="34ECAEA8" w:rsidR="00310903" w:rsidRPr="00362107" w:rsidRDefault="00310903" w:rsidP="00310903">
            <w:pPr>
              <w:ind w:left="0"/>
              <w:rPr>
                <w:b/>
                <w:color w:val="auto"/>
                <w:sz w:val="20"/>
                <w:szCs w:val="20"/>
                <w:lang w:val="es-ES"/>
              </w:rPr>
            </w:pPr>
            <w:r w:rsidRPr="00362107">
              <w:rPr>
                <w:b/>
                <w:color w:val="auto"/>
                <w:sz w:val="20"/>
                <w:szCs w:val="20"/>
                <w:lang w:val="es-ES"/>
              </w:rPr>
              <w:t>General</w:t>
            </w:r>
          </w:p>
        </w:tc>
        <w:tc>
          <w:tcPr>
            <w:tcW w:w="2950" w:type="dxa"/>
          </w:tcPr>
          <w:p w14:paraId="6F65EE41" w14:textId="376C1563" w:rsidR="00310903" w:rsidRPr="0039362D" w:rsidRDefault="0039362D" w:rsidP="00310903">
            <w:pPr>
              <w:ind w:left="0"/>
            </w:pPr>
            <w:r w:rsidRPr="0039362D">
              <w:t>Usefulness of the activity f</w:t>
            </w:r>
            <w:r>
              <w:t xml:space="preserve">or the goals of the mentoring </w:t>
            </w:r>
            <w:proofErr w:type="spellStart"/>
            <w:r>
              <w:t>programme</w:t>
            </w:r>
            <w:proofErr w:type="spellEnd"/>
          </w:p>
        </w:tc>
        <w:tc>
          <w:tcPr>
            <w:tcW w:w="2126" w:type="dxa"/>
          </w:tcPr>
          <w:p w14:paraId="347223EF" w14:textId="296270AB" w:rsidR="00310903" w:rsidRPr="006A6AB4" w:rsidRDefault="006A6AB4" w:rsidP="00310903">
            <w:pPr>
              <w:ind w:left="0"/>
              <w:rPr>
                <w:color w:val="auto"/>
                <w:sz w:val="16"/>
                <w:szCs w:val="20"/>
              </w:rPr>
            </w:pPr>
            <w:r w:rsidRPr="006A6AB4">
              <w:rPr>
                <w:color w:val="auto"/>
                <w:sz w:val="16"/>
                <w:szCs w:val="20"/>
              </w:rPr>
              <w:t>The activity is fully i</w:t>
            </w:r>
            <w:r>
              <w:rPr>
                <w:color w:val="auto"/>
                <w:sz w:val="16"/>
                <w:szCs w:val="20"/>
              </w:rPr>
              <w:t xml:space="preserve">nadequate for the goals of the mentoring </w:t>
            </w:r>
            <w:proofErr w:type="spellStart"/>
            <w:r>
              <w:rPr>
                <w:color w:val="auto"/>
                <w:sz w:val="16"/>
                <w:szCs w:val="20"/>
              </w:rPr>
              <w:t>programme</w:t>
            </w:r>
            <w:proofErr w:type="spellEnd"/>
          </w:p>
        </w:tc>
        <w:tc>
          <w:tcPr>
            <w:tcW w:w="2127" w:type="dxa"/>
          </w:tcPr>
          <w:p w14:paraId="19D94618" w14:textId="0C933F6A" w:rsidR="00310903" w:rsidRPr="006A6AB4" w:rsidRDefault="006A6AB4" w:rsidP="00310903">
            <w:pPr>
              <w:ind w:left="0"/>
              <w:rPr>
                <w:color w:val="auto"/>
                <w:sz w:val="16"/>
                <w:szCs w:val="20"/>
              </w:rPr>
            </w:pPr>
            <w:r w:rsidRPr="006A6AB4">
              <w:rPr>
                <w:color w:val="auto"/>
                <w:sz w:val="16"/>
                <w:szCs w:val="20"/>
              </w:rPr>
              <w:t>The activity is somewhat a</w:t>
            </w:r>
            <w:r>
              <w:rPr>
                <w:color w:val="auto"/>
                <w:sz w:val="16"/>
                <w:szCs w:val="20"/>
              </w:rPr>
              <w:t>dequate</w:t>
            </w:r>
          </w:p>
        </w:tc>
        <w:tc>
          <w:tcPr>
            <w:tcW w:w="2060" w:type="dxa"/>
          </w:tcPr>
          <w:p w14:paraId="3F62B806" w14:textId="4FAAC1A6" w:rsidR="00310903" w:rsidRPr="006A6AB4" w:rsidRDefault="006A6AB4" w:rsidP="00310903">
            <w:pPr>
              <w:ind w:left="0"/>
              <w:rPr>
                <w:color w:val="auto"/>
                <w:sz w:val="16"/>
                <w:szCs w:val="20"/>
              </w:rPr>
            </w:pPr>
            <w:r w:rsidRPr="006A6AB4">
              <w:rPr>
                <w:color w:val="auto"/>
                <w:sz w:val="16"/>
                <w:szCs w:val="20"/>
              </w:rPr>
              <w:t>The activity is fully a</w:t>
            </w:r>
            <w:r>
              <w:rPr>
                <w:color w:val="auto"/>
                <w:sz w:val="16"/>
                <w:szCs w:val="20"/>
              </w:rPr>
              <w:t>dequate and educational</w:t>
            </w:r>
          </w:p>
        </w:tc>
      </w:tr>
    </w:tbl>
    <w:p w14:paraId="51A65A69" w14:textId="77777777" w:rsidR="00310903" w:rsidRPr="006A6AB4" w:rsidRDefault="00310903" w:rsidP="00310903">
      <w:pPr>
        <w:pStyle w:val="Prrafodelista1"/>
        <w:spacing w:before="280" w:after="280"/>
        <w:ind w:left="0"/>
        <w:rPr>
          <w:lang w:val="en-US" w:eastAsia="es-ES"/>
        </w:rPr>
      </w:pPr>
    </w:p>
    <w:p w14:paraId="27498B99" w14:textId="6DC05814" w:rsidR="00532EAF" w:rsidRPr="006A6AB4" w:rsidRDefault="00896429" w:rsidP="00833C44">
      <w:pPr>
        <w:tabs>
          <w:tab w:val="left" w:pos="1485"/>
        </w:tabs>
      </w:pPr>
      <w:bookmarkStart w:id="0" w:name="_GoBack"/>
      <w:bookmarkEnd w:id="0"/>
    </w:p>
    <w:sectPr w:rsidR="00532EAF" w:rsidRPr="006A6AB4"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4195" w14:textId="77777777" w:rsidR="00896429" w:rsidRDefault="00896429" w:rsidP="00833C44">
      <w:pPr>
        <w:spacing w:after="0" w:line="240" w:lineRule="auto"/>
      </w:pPr>
      <w:r>
        <w:separator/>
      </w:r>
    </w:p>
  </w:endnote>
  <w:endnote w:type="continuationSeparator" w:id="0">
    <w:p w14:paraId="3A998B67" w14:textId="77777777" w:rsidR="00896429" w:rsidRDefault="0089642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82B0" w14:textId="77777777" w:rsidR="00896429" w:rsidRDefault="00896429" w:rsidP="00833C44">
      <w:pPr>
        <w:spacing w:after="0" w:line="240" w:lineRule="auto"/>
      </w:pPr>
      <w:r>
        <w:separator/>
      </w:r>
    </w:p>
  </w:footnote>
  <w:footnote w:type="continuationSeparator" w:id="0">
    <w:p w14:paraId="1E2A63BA" w14:textId="77777777" w:rsidR="00896429" w:rsidRDefault="00896429"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C0CAA"/>
    <w:rsid w:val="002A77FD"/>
    <w:rsid w:val="002B147E"/>
    <w:rsid w:val="002C04A9"/>
    <w:rsid w:val="002E78C4"/>
    <w:rsid w:val="00310903"/>
    <w:rsid w:val="00320FC2"/>
    <w:rsid w:val="00362107"/>
    <w:rsid w:val="0039362D"/>
    <w:rsid w:val="003D3BFE"/>
    <w:rsid w:val="00406392"/>
    <w:rsid w:val="00563C4E"/>
    <w:rsid w:val="005D70EC"/>
    <w:rsid w:val="00684A38"/>
    <w:rsid w:val="006A6AB4"/>
    <w:rsid w:val="006E0C1A"/>
    <w:rsid w:val="00726F1A"/>
    <w:rsid w:val="0076446D"/>
    <w:rsid w:val="00794E49"/>
    <w:rsid w:val="00833C44"/>
    <w:rsid w:val="008841DC"/>
    <w:rsid w:val="00896429"/>
    <w:rsid w:val="008A6212"/>
    <w:rsid w:val="008F48E8"/>
    <w:rsid w:val="00994864"/>
    <w:rsid w:val="00994E90"/>
    <w:rsid w:val="009C4BB1"/>
    <w:rsid w:val="00A33C43"/>
    <w:rsid w:val="00A57D60"/>
    <w:rsid w:val="00A81AA0"/>
    <w:rsid w:val="00AE1DE0"/>
    <w:rsid w:val="00AF7A90"/>
    <w:rsid w:val="00B2707E"/>
    <w:rsid w:val="00BD0F68"/>
    <w:rsid w:val="00D10832"/>
    <w:rsid w:val="00DA3288"/>
    <w:rsid w:val="00DB6E3D"/>
    <w:rsid w:val="00E400BE"/>
    <w:rsid w:val="00E474A0"/>
    <w:rsid w:val="00E50B54"/>
    <w:rsid w:val="00E551B2"/>
    <w:rsid w:val="00EC127D"/>
    <w:rsid w:val="00ED213D"/>
    <w:rsid w:val="00F177AC"/>
    <w:rsid w:val="00F931BD"/>
    <w:rsid w:val="00FA6010"/>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link w:val="Ttulo2Car"/>
    <w:uiPriority w:val="9"/>
    <w:qFormat/>
    <w:rsid w:val="00EC127D"/>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310903"/>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a">
    <w:name w:val="a"/>
    <w:basedOn w:val="Fuentedeprrafopredeter"/>
    <w:rsid w:val="00310903"/>
  </w:style>
  <w:style w:type="character" w:customStyle="1" w:styleId="Ttulo2Car">
    <w:name w:val="Título 2 Car"/>
    <w:basedOn w:val="Fuentedeprrafopredeter"/>
    <w:link w:val="Ttulo2"/>
    <w:uiPriority w:val="9"/>
    <w:rsid w:val="00EC127D"/>
    <w:rPr>
      <w:rFonts w:ascii="Times New Roman" w:eastAsia="Times New Roman" w:hAnsi="Times New Roman" w:cs="Times New Roman"/>
      <w:b/>
      <w:bCs/>
      <w:sz w:val="36"/>
      <w:szCs w:val="36"/>
      <w:lang w:val="es-ES" w:eastAsia="es-ES"/>
    </w:rPr>
  </w:style>
  <w:style w:type="paragraph" w:styleId="Puesto">
    <w:name w:val="Title"/>
    <w:basedOn w:val="Normal"/>
    <w:next w:val="Normal"/>
    <w:link w:val="PuestoCar"/>
    <w:uiPriority w:val="10"/>
    <w:qFormat/>
    <w:rsid w:val="00EC127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EC127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253D-37C8-354F-9D15-55C53267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391</Words>
  <Characters>2154</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10</cp:revision>
  <dcterms:created xsi:type="dcterms:W3CDTF">2018-01-15T12:25:00Z</dcterms:created>
  <dcterms:modified xsi:type="dcterms:W3CDTF">2018-01-25T12:05:00Z</dcterms:modified>
</cp:coreProperties>
</file>